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0"/>
        <w:gridCol w:w="1697"/>
        <w:gridCol w:w="1505"/>
        <w:gridCol w:w="1558"/>
        <w:gridCol w:w="3233"/>
      </w:tblGrid>
      <w:tr w:rsidR="009839BA" w:rsidRPr="009839BA" w14:paraId="6329A5B7" w14:textId="77777777" w:rsidTr="00B21F34">
        <w:trPr>
          <w:trHeight w:val="1587"/>
        </w:trPr>
        <w:tc>
          <w:tcPr>
            <w:tcW w:w="3287" w:type="dxa"/>
            <w:gridSpan w:val="2"/>
            <w:tcBorders>
              <w:top w:val="double" w:sz="6" w:space="0" w:color="999999"/>
              <w:left w:val="double" w:sz="6" w:space="0" w:color="999999"/>
              <w:bottom w:val="single" w:sz="6" w:space="0" w:color="999999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888C7C" w14:textId="77777777" w:rsidR="009839BA" w:rsidRPr="009839BA" w:rsidRDefault="009839BA" w:rsidP="009839BA">
            <w:pPr>
              <w:wordWrap/>
              <w:spacing w:after="0" w:line="240" w:lineRule="auto"/>
              <w:ind w:left="200"/>
              <w:jc w:val="left"/>
              <w:textAlignment w:val="baseline"/>
              <w:rPr>
                <w:rFonts w:ascii="Arial" w:eastAsia="굴림" w:hAnsi="굴림" w:cs="굴림"/>
                <w:b/>
                <w:bCs/>
                <w:color w:val="000000"/>
                <w:kern w:val="0"/>
                <w:sz w:val="26"/>
                <w:szCs w:val="26"/>
              </w:rPr>
            </w:pPr>
            <w:r w:rsidRPr="009839BA">
              <w:rPr>
                <w:rFonts w:ascii="Arial" w:eastAsia="굴림" w:hAnsi="굴림" w:cs="굴림"/>
                <w:b/>
                <w:bCs/>
                <w:noProof/>
                <w:color w:val="000000"/>
                <w:kern w:val="0"/>
                <w:sz w:val="26"/>
                <w:szCs w:val="26"/>
              </w:rPr>
              <w:drawing>
                <wp:inline distT="0" distB="0" distL="0" distR="0" wp14:anchorId="6A2BBAEA" wp14:editId="2AAE8DA2">
                  <wp:extent cx="1889125" cy="391795"/>
                  <wp:effectExtent l="0" t="0" r="0" b="8255"/>
                  <wp:docPr id="1" name="그림 1" descr="EMB00004e7032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394815944" descr="EMB00004e7032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6" w:type="dxa"/>
            <w:gridSpan w:val="3"/>
            <w:tcBorders>
              <w:top w:val="double" w:sz="6" w:space="0" w:color="999999"/>
              <w:left w:val="nil"/>
              <w:bottom w:val="sing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82311D" w14:textId="77777777" w:rsidR="00B21F34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맑은 고딕" w:eastAsia="맑은 고딕" w:hAnsi="맑은 고딕" w:cs="굴림"/>
                <w:b/>
                <w:bCs/>
                <w:color w:val="7F7F7F"/>
                <w:kern w:val="0"/>
                <w:sz w:val="26"/>
                <w:szCs w:val="26"/>
              </w:rPr>
            </w:pPr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데이터융복합</w:t>
            </w:r>
            <w:r w:rsidR="007D6C95">
              <w:rPr>
                <w:rFonts w:ascii="Calibri" w:eastAsia="맑은 고딕" w:hAnsi="Calibri" w:cs="Calibri"/>
                <w:b/>
                <w:bCs/>
                <w:color w:val="7F7F7F"/>
                <w:kern w:val="0"/>
                <w:sz w:val="26"/>
                <w:szCs w:val="26"/>
              </w:rPr>
              <w:t>∙</w:t>
            </w:r>
            <w:r w:rsidRPr="009839BA">
              <w:rPr>
                <w:rFonts w:ascii="맑은 고딕" w:eastAsia="맑은 고딕" w:hAnsi="맑은 고딕" w:cs="굴림" w:hint="eastAsia"/>
                <w:b/>
                <w:bCs/>
                <w:color w:val="7F7F7F"/>
                <w:kern w:val="0"/>
                <w:sz w:val="26"/>
                <w:szCs w:val="26"/>
              </w:rPr>
              <w:t>소비자리서치 전문 연구기관</w:t>
            </w:r>
          </w:p>
          <w:p w14:paraId="6BA2E49F" w14:textId="77777777" w:rsidR="009839BA" w:rsidRPr="009839BA" w:rsidRDefault="009839BA" w:rsidP="007D6C95">
            <w:pPr>
              <w:snapToGrid w:val="0"/>
              <w:spacing w:after="0" w:line="240" w:lineRule="auto"/>
              <w:ind w:left="200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40"/>
                <w:szCs w:val="40"/>
              </w:rPr>
              <w:t>컨슈머인사이트 보도자료</w:t>
            </w:r>
          </w:p>
        </w:tc>
      </w:tr>
      <w:tr w:rsidR="009839BA" w:rsidRPr="009839BA" w14:paraId="2DCCD8DA" w14:textId="77777777" w:rsidTr="00873BD0">
        <w:trPr>
          <w:trHeight w:val="454"/>
        </w:trPr>
        <w:tc>
          <w:tcPr>
            <w:tcW w:w="1590" w:type="dxa"/>
            <w:tcBorders>
              <w:top w:val="single" w:sz="6" w:space="0" w:color="999999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4FC7445B" w14:textId="77777777"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기관</w:t>
            </w:r>
          </w:p>
        </w:tc>
        <w:tc>
          <w:tcPr>
            <w:tcW w:w="3202" w:type="dxa"/>
            <w:gridSpan w:val="2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63FF6" w14:textId="77777777"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컨슈머인사이트</w:t>
            </w:r>
          </w:p>
        </w:tc>
        <w:tc>
          <w:tcPr>
            <w:tcW w:w="1558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61207F3B" w14:textId="77777777"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3233" w:type="dxa"/>
            <w:tcBorders>
              <w:top w:val="single" w:sz="6" w:space="0" w:color="999999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BDE37C" w14:textId="77777777" w:rsidR="009839BA" w:rsidRPr="009839BA" w:rsidRDefault="002442B8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k</w:t>
            </w:r>
            <w:r>
              <w:rPr>
                <w:rFonts w:ascii="맑은 고딕" w:eastAsia="맑은 고딕" w:hAnsi="맑은 고딕" w:cs="굴림"/>
                <w:color w:val="000000"/>
                <w:spacing w:val="-2"/>
                <w:kern w:val="0"/>
                <w:sz w:val="18"/>
                <w:szCs w:val="18"/>
              </w:rPr>
              <w:t>immh</w:t>
            </w:r>
            <w:r w:rsidR="009839BA" w:rsidRPr="009839BA">
              <w:rPr>
                <w:rFonts w:ascii="맑은 고딕" w:eastAsia="맑은 고딕" w:hAnsi="맑은 고딕" w:cs="굴림" w:hint="eastAsia"/>
                <w:color w:val="000000"/>
                <w:spacing w:val="-2"/>
                <w:kern w:val="0"/>
                <w:sz w:val="18"/>
                <w:szCs w:val="18"/>
              </w:rPr>
              <w:t>@consumerinsight.kr</w:t>
            </w:r>
          </w:p>
        </w:tc>
      </w:tr>
      <w:tr w:rsidR="009839BA" w:rsidRPr="009839BA" w14:paraId="6AA8026F" w14:textId="77777777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26A7DDA4" w14:textId="77777777"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문의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EAA22" w14:textId="77777777" w:rsidR="009839BA" w:rsidRPr="00B87D3B" w:rsidRDefault="0074383E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Theme="majorHAnsi" w:eastAsiaTheme="majorHAnsi" w:hAnsiTheme="majorHAnsi" w:cs="굴림"/>
                <w:color w:val="000000"/>
                <w:kern w:val="0"/>
                <w:szCs w:val="20"/>
              </w:rPr>
            </w:pPr>
            <w:r w:rsidRPr="00B87D3B">
              <w:rPr>
                <w:rFonts w:asciiTheme="majorHAnsi" w:eastAsiaTheme="majorHAnsi" w:hAnsiTheme="majorHAnsi" w:cs="굴림" w:hint="eastAsia"/>
                <w:color w:val="000000"/>
                <w:kern w:val="0"/>
                <w:szCs w:val="20"/>
              </w:rPr>
              <w:t>김민화 연구위원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2F018DC1" w14:textId="77777777"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A7EFD1" w14:textId="77777777" w:rsidR="009839BA" w:rsidRPr="009839BA" w:rsidRDefault="009839BA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02) 6004-76</w:t>
            </w:r>
            <w:r w:rsidR="002442B8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43</w:t>
            </w:r>
          </w:p>
        </w:tc>
      </w:tr>
      <w:tr w:rsidR="009839BA" w:rsidRPr="009839BA" w14:paraId="42C58EE0" w14:textId="77777777" w:rsidTr="00873BD0">
        <w:trPr>
          <w:trHeight w:val="454"/>
        </w:trPr>
        <w:tc>
          <w:tcPr>
            <w:tcW w:w="1590" w:type="dxa"/>
            <w:tcBorders>
              <w:top w:val="single" w:sz="2" w:space="0" w:color="CCCCCC"/>
              <w:left w:val="double" w:sz="6" w:space="0" w:color="999999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4A72508A" w14:textId="77777777"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배포일</w:t>
            </w:r>
          </w:p>
        </w:tc>
        <w:tc>
          <w:tcPr>
            <w:tcW w:w="3202" w:type="dxa"/>
            <w:gridSpan w:val="2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888D69" w14:textId="66F3C162" w:rsidR="009839BA" w:rsidRPr="009839BA" w:rsidRDefault="009839BA" w:rsidP="009839BA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2022년 </w:t>
            </w:r>
            <w:r w:rsidR="009D4C01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4</w:t>
            </w: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 w:rsidR="00893F4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1</w:t>
            </w:r>
            <w:r w:rsidR="00884EC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9</w:t>
            </w:r>
            <w:r w:rsidR="00893F4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일(</w:t>
            </w:r>
            <w:r w:rsidR="00B87D3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화</w:t>
            </w:r>
            <w:r w:rsidR="00893F4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) </w:t>
            </w: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배포</w:t>
            </w:r>
          </w:p>
        </w:tc>
        <w:tc>
          <w:tcPr>
            <w:tcW w:w="1558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single" w:sz="2" w:space="0" w:color="CCCCCC"/>
            </w:tcBorders>
            <w:tcMar>
              <w:top w:w="0" w:type="dxa"/>
              <w:left w:w="397" w:type="dxa"/>
              <w:bottom w:w="0" w:type="dxa"/>
              <w:right w:w="397" w:type="dxa"/>
            </w:tcMar>
            <w:vAlign w:val="center"/>
            <w:hideMark/>
          </w:tcPr>
          <w:p w14:paraId="77A5AF5C" w14:textId="77777777" w:rsidR="009839BA" w:rsidRPr="009839BA" w:rsidRDefault="009839BA" w:rsidP="009839BA">
            <w:pPr>
              <w:spacing w:after="0" w:line="240" w:lineRule="auto"/>
              <w:jc w:val="distribute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매수</w:t>
            </w:r>
          </w:p>
        </w:tc>
        <w:tc>
          <w:tcPr>
            <w:tcW w:w="3233" w:type="dxa"/>
            <w:tcBorders>
              <w:top w:val="single" w:sz="2" w:space="0" w:color="CCCCCC"/>
              <w:left w:val="single" w:sz="2" w:space="0" w:color="CCCCCC"/>
              <w:bottom w:val="double" w:sz="6" w:space="0" w:color="999999"/>
              <w:right w:val="double" w:sz="6" w:space="0" w:color="999999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4561CC" w14:textId="460C3FB4" w:rsidR="009839BA" w:rsidRPr="009839BA" w:rsidRDefault="00602ABD" w:rsidP="00B21F34">
            <w:pPr>
              <w:tabs>
                <w:tab w:val="left" w:pos="76"/>
              </w:tabs>
              <w:wordWrap/>
              <w:spacing w:after="0" w:line="240" w:lineRule="auto"/>
              <w:ind w:left="60" w:firstLine="34"/>
              <w:jc w:val="left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총 </w:t>
            </w:r>
            <w:r w:rsidR="004E29D9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5</w:t>
            </w:r>
            <w:r w:rsidR="009839BA" w:rsidRPr="009839B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매</w:t>
            </w:r>
          </w:p>
        </w:tc>
      </w:tr>
    </w:tbl>
    <w:p w14:paraId="01BE7294" w14:textId="70C1CFE4" w:rsidR="009369C3" w:rsidRPr="009706F4" w:rsidRDefault="009369C3" w:rsidP="009369C3">
      <w:pPr>
        <w:pStyle w:val="a7"/>
        <w:numPr>
          <w:ilvl w:val="0"/>
          <w:numId w:val="8"/>
        </w:numPr>
        <w:spacing w:after="0" w:line="240" w:lineRule="auto"/>
        <w:ind w:leftChars="0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9369C3">
        <w:rPr>
          <w:rFonts w:ascii="맑은 고딕" w:eastAsia="굴림" w:hAnsi="굴림" w:cs="굴림"/>
          <w:color w:val="000000"/>
          <w:kern w:val="0"/>
          <w:szCs w:val="20"/>
        </w:rPr>
        <w:t>하기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자료의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저작권은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(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주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)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컨슈머인사이트에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있으며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,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보도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(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언론사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)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이외의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활용은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사전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서면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허락이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 xml:space="preserve"> 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필수적임</w:t>
      </w:r>
      <w:r w:rsidRPr="009369C3">
        <w:rPr>
          <w:rFonts w:ascii="맑은 고딕" w:eastAsia="굴림" w:hAnsi="굴림" w:cs="굴림"/>
          <w:color w:val="000000"/>
          <w:kern w:val="0"/>
          <w:szCs w:val="20"/>
        </w:rPr>
        <w:t>.</w:t>
      </w:r>
      <w:bookmarkStart w:id="0" w:name="_GoBack"/>
      <w:bookmarkEnd w:id="0"/>
    </w:p>
    <w:p w14:paraId="3006F0F5" w14:textId="5A84EACD" w:rsidR="009839BA" w:rsidRPr="00622FCC" w:rsidRDefault="009839BA" w:rsidP="009839BA">
      <w:pPr>
        <w:spacing w:after="0" w:line="240" w:lineRule="auto"/>
        <w:textAlignment w:val="baseline"/>
        <w:rPr>
          <w:rFonts w:ascii="Arial" w:eastAsia="굴림" w:hAnsi="굴림" w:cs="굴림"/>
          <w:color w:val="C75252"/>
          <w:kern w:val="0"/>
          <w:szCs w:val="20"/>
        </w:rPr>
      </w:pPr>
    </w:p>
    <w:tbl>
      <w:tblPr>
        <w:tblW w:w="95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8858"/>
        <w:gridCol w:w="397"/>
      </w:tblGrid>
      <w:tr w:rsidR="00B21F34" w:rsidRPr="00B21F34" w14:paraId="2E7AF52D" w14:textId="77777777" w:rsidTr="00B21F34">
        <w:trPr>
          <w:trHeight w:val="1191"/>
        </w:trPr>
        <w:tc>
          <w:tcPr>
            <w:tcW w:w="303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359C9" w14:textId="77777777"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B21F34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  <w:tc>
          <w:tcPr>
            <w:tcW w:w="8858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36E6B" w14:textId="76554500" w:rsidR="00E1563F" w:rsidRPr="006E2B5B" w:rsidRDefault="006E2B5B" w:rsidP="003B004E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4"/>
                <w:szCs w:val="34"/>
              </w:rPr>
            </w:pPr>
            <w:r w:rsidRPr="006E2B5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4"/>
                <w:szCs w:val="34"/>
              </w:rPr>
              <w:t xml:space="preserve">바닷가 </w:t>
            </w:r>
            <w:proofErr w:type="gramStart"/>
            <w:r w:rsidRPr="006E2B5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4"/>
                <w:szCs w:val="34"/>
              </w:rPr>
              <w:t>여행 :</w:t>
            </w:r>
            <w:proofErr w:type="gramEnd"/>
            <w:r w:rsidRPr="006E2B5B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4"/>
                <w:szCs w:val="34"/>
              </w:rPr>
              <w:t xml:space="preserve"> </w:t>
            </w:r>
            <w:r w:rsidR="00E1563F" w:rsidRPr="006E2B5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4"/>
                <w:szCs w:val="34"/>
              </w:rPr>
              <w:t>볼거리</w:t>
            </w:r>
            <w:r w:rsidR="00E1563F" w:rsidRPr="006E2B5B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4"/>
                <w:szCs w:val="34"/>
              </w:rPr>
              <w:t xml:space="preserve"> 남해, 놀거리 보령, 먹거리</w:t>
            </w:r>
            <w:r w:rsidR="00E1563F" w:rsidRPr="006E2B5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4"/>
                <w:szCs w:val="34"/>
              </w:rPr>
              <w:t xml:space="preserve"> </w:t>
            </w:r>
            <w:r w:rsidR="00E1563F" w:rsidRPr="006E2B5B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4"/>
                <w:szCs w:val="34"/>
              </w:rPr>
              <w:t>영덕</w:t>
            </w:r>
          </w:p>
          <w:p w14:paraId="7392DE86" w14:textId="5C199852" w:rsidR="00B21F34" w:rsidRPr="0041029A" w:rsidRDefault="00B21F34" w:rsidP="003B004E">
            <w:pPr>
              <w:wordWrap/>
              <w:spacing w:after="0" w:line="240" w:lineRule="auto"/>
              <w:jc w:val="center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41029A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컨슈머인사이트</w:t>
            </w:r>
            <w:r w:rsidR="002404B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,</w:t>
            </w:r>
            <w:r w:rsidR="006C51EC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="006F703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여행자</w:t>
            </w:r>
            <w:r w:rsidR="006F7035">
              <w:rPr>
                <w:rFonts w:ascii="Calibri" w:eastAsia="맑은 고딕" w:hAnsi="Calibri" w:cs="Calibri"/>
                <w:b/>
                <w:bCs/>
                <w:color w:val="000000"/>
                <w:kern w:val="0"/>
                <w:szCs w:val="20"/>
              </w:rPr>
              <w:t>∙</w:t>
            </w:r>
            <w:r w:rsidR="006F703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현지인 </w:t>
            </w:r>
            <w:r w:rsidR="006C51E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추천 </w:t>
            </w:r>
            <w:r w:rsidR="006F7035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해양관광자원 </w:t>
            </w:r>
            <w:r w:rsidR="006C51E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분석 </w:t>
            </w:r>
          </w:p>
        </w:tc>
        <w:tc>
          <w:tcPr>
            <w:tcW w:w="397" w:type="dxa"/>
            <w:tcBorders>
              <w:top w:val="single" w:sz="18" w:space="0" w:color="C00000"/>
              <w:left w:val="nil"/>
              <w:bottom w:val="single" w:sz="8" w:space="0" w:color="A6A6A6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FC239" w14:textId="77777777"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  <w:r w:rsidRPr="00B21F34">
              <w:rPr>
                <w:rFonts w:ascii="Arial" w:eastAsia="굴림" w:hAnsi="굴림" w:cs="굴림" w:hint="eastAsia"/>
                <w:b/>
                <w:bCs/>
                <w:color w:val="C75252"/>
                <w:kern w:val="0"/>
                <w:szCs w:val="20"/>
              </w:rPr>
              <w:t> </w:t>
            </w:r>
          </w:p>
        </w:tc>
      </w:tr>
      <w:tr w:rsidR="00B21F34" w:rsidRPr="00B21F34" w14:paraId="5855BA5C" w14:textId="77777777" w:rsidTr="00ED156F">
        <w:trPr>
          <w:trHeight w:val="326"/>
        </w:trPr>
        <w:tc>
          <w:tcPr>
            <w:tcW w:w="303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1C8B7A" w14:textId="77777777"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DB9193" w14:textId="1A42CDDA" w:rsidR="0027263C" w:rsidRPr="003B004E" w:rsidRDefault="003103C2" w:rsidP="00600C49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기초지자체 중</w:t>
            </w:r>
            <w:r w:rsidR="006E2B5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 w:rsidR="004E29D9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‘</w:t>
            </w:r>
            <w:r w:rsidR="004E29D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바다</w:t>
            </w:r>
            <w:r w:rsidR="004E29D9">
              <w:rPr>
                <w:rFonts w:ascii="Calibri" w:hAnsi="Calibri" w:cs="Calibri"/>
                <w:b/>
                <w:bCs/>
                <w:kern w:val="0"/>
                <w:sz w:val="22"/>
              </w:rPr>
              <w:t>∙</w:t>
            </w:r>
            <w:r w:rsidR="004E29D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해변</w:t>
            </w:r>
            <w:r w:rsidR="004E29D9"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’</w:t>
            </w:r>
            <w:r w:rsidR="004E29D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추천</w:t>
            </w:r>
            <w:r w:rsidR="00071CA3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율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1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위 경남</w:t>
            </w:r>
            <w:r w:rsidR="006E2B5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</w:t>
            </w:r>
            <w:r w:rsidR="004E29D9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남해</w:t>
            </w:r>
          </w:p>
        </w:tc>
        <w:tc>
          <w:tcPr>
            <w:tcW w:w="397" w:type="dxa"/>
            <w:tcBorders>
              <w:top w:val="single" w:sz="8" w:space="0" w:color="A6A6A6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6C646F" w14:textId="77777777" w:rsidR="00B21F34" w:rsidRPr="00600C49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  <w:tr w:rsidR="00163C81" w:rsidRPr="00163C81" w14:paraId="4695165A" w14:textId="77777777" w:rsidTr="00ED156F">
        <w:trPr>
          <w:trHeight w:val="326"/>
        </w:trPr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B3290" w14:textId="77777777" w:rsidR="00B21F34" w:rsidRPr="00163C81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FA1AB" w14:textId="0121D563" w:rsidR="0027263C" w:rsidRPr="003B004E" w:rsidRDefault="004E29D9" w:rsidP="00B21F34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해양스포츠는 보령,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낚시는 울릉,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수산물은 영덕이 꼽혀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59F190" w14:textId="77777777" w:rsidR="00B21F34" w:rsidRPr="00163C81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strike/>
                <w:color w:val="FF0000"/>
                <w:kern w:val="0"/>
                <w:szCs w:val="20"/>
              </w:rPr>
            </w:pPr>
          </w:p>
        </w:tc>
      </w:tr>
      <w:tr w:rsidR="00B21F34" w:rsidRPr="00B21F34" w14:paraId="37736D7C" w14:textId="77777777" w:rsidTr="00ED156F">
        <w:trPr>
          <w:trHeight w:val="326"/>
        </w:trPr>
        <w:tc>
          <w:tcPr>
            <w:tcW w:w="303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749E5" w14:textId="77777777"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  <w:tc>
          <w:tcPr>
            <w:tcW w:w="8858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2AAFCE" w14:textId="4C3476CC" w:rsidR="0027263C" w:rsidRPr="006E2B5B" w:rsidRDefault="006E2B5B" w:rsidP="006E2B5B">
            <w:pPr>
              <w:pStyle w:val="a7"/>
              <w:numPr>
                <w:ilvl w:val="0"/>
                <w:numId w:val="5"/>
              </w:numPr>
              <w:wordWrap/>
              <w:spacing w:after="0" w:line="240" w:lineRule="auto"/>
              <w:ind w:leftChars="0"/>
              <w:jc w:val="left"/>
              <w:textAlignment w:val="baseline"/>
              <w:rPr>
                <w:rFonts w:asciiTheme="minorEastAsia" w:hAnsiTheme="minorEastAsia" w:cs="굴림"/>
                <w:b/>
                <w:bCs/>
                <w:kern w:val="0"/>
                <w:sz w:val="22"/>
              </w:rPr>
            </w:pP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광역지자체 중</w:t>
            </w:r>
            <w:r w:rsidR="00E4637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에는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 제주가 </w:t>
            </w:r>
            <w:r w:rsidR="00E4637B"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모든 측면서 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 xml:space="preserve">압도적 </w:t>
            </w:r>
            <w:r>
              <w:rPr>
                <w:rFonts w:asciiTheme="minorEastAsia" w:hAnsiTheme="minorEastAsia" w:cs="굴림"/>
                <w:b/>
                <w:bCs/>
                <w:kern w:val="0"/>
                <w:sz w:val="22"/>
              </w:rPr>
              <w:t>1</w:t>
            </w:r>
            <w:r>
              <w:rPr>
                <w:rFonts w:asciiTheme="minorEastAsia" w:hAnsiTheme="minorEastAsia" w:cs="굴림" w:hint="eastAsia"/>
                <w:b/>
                <w:bCs/>
                <w:kern w:val="0"/>
                <w:sz w:val="22"/>
              </w:rPr>
              <w:t>위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C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754F8" w14:textId="77777777" w:rsidR="00B21F34" w:rsidRPr="00B21F34" w:rsidRDefault="00B21F34" w:rsidP="00B21F34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C75252"/>
                <w:kern w:val="0"/>
                <w:szCs w:val="20"/>
              </w:rPr>
            </w:pPr>
          </w:p>
        </w:tc>
      </w:tr>
    </w:tbl>
    <w:p w14:paraId="6C0607E3" w14:textId="1B59A7B0" w:rsidR="00B87D3B" w:rsidRDefault="00440DF1" w:rsidP="00440DF1">
      <w:pPr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5DF80EC9" wp14:editId="06E1B140">
            <wp:extent cx="5439977" cy="4320000"/>
            <wp:effectExtent l="0" t="0" r="889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7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D0B2" w14:textId="77777777" w:rsidR="00440DF1" w:rsidRDefault="00440DF1" w:rsidP="00440DF1">
      <w:pPr>
        <w:spacing w:before="120" w:after="0" w:line="240" w:lineRule="auto"/>
        <w:jc w:val="center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0C870BEE" w14:textId="598A181A" w:rsidR="00E1563F" w:rsidRDefault="00E1563F" w:rsidP="006C51EC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E1563F">
        <w:rPr>
          <w:rFonts w:ascii="맑은 고딕" w:eastAsia="맑은 고딕" w:hAnsi="맑은 고딕" w:cs="굴림" w:hint="eastAsia"/>
          <w:color w:val="000000"/>
          <w:kern w:val="0"/>
          <w:sz w:val="22"/>
        </w:rPr>
        <w:t>여행자와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현지인이 추천한 최고의 바다 여행지는 남해∙통영∙완도</w:t>
      </w:r>
      <w:r w:rsidR="006E2B5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등이 있는 </w:t>
      </w:r>
      <w:r w:rsidR="006C51EC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남해안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지역이었다. 코로나 이후 비교적 한적한 휴양관광지</w:t>
      </w:r>
      <w:r w:rsidR="00E4637B">
        <w:rPr>
          <w:rFonts w:ascii="맑은 고딕" w:eastAsia="맑은 고딕" w:hAnsi="맑은 고딕" w:cs="굴림" w:hint="eastAsia"/>
          <w:color w:val="000000"/>
          <w:kern w:val="0"/>
          <w:sz w:val="22"/>
        </w:rPr>
        <w:t>의 선호가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높아지는 가운데 충남 보령은 </w:t>
      </w:r>
      <w:r w:rsidR="00E4637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해양스포츠 및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물놀이 천국으로, </w:t>
      </w:r>
      <w:r w:rsidR="006C51EC">
        <w:rPr>
          <w:rFonts w:ascii="맑은 고딕" w:eastAsia="맑은 고딕" w:hAnsi="맑은 고딕" w:cs="굴림" w:hint="eastAsia"/>
          <w:color w:val="000000"/>
          <w:kern w:val="0"/>
          <w:sz w:val="22"/>
        </w:rPr>
        <w:t>울릉도는 낚시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의 성지로, 경북 영덕은 </w:t>
      </w:r>
      <w:r w:rsidR="004E29D9">
        <w:rPr>
          <w:rFonts w:ascii="맑은 고딕" w:eastAsia="맑은 고딕" w:hAnsi="맑은 고딕" w:cs="굴림" w:hint="eastAsia"/>
          <w:color w:val="000000"/>
          <w:kern w:val="0"/>
          <w:sz w:val="22"/>
        </w:rPr>
        <w:t>수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산물의 메카로 </w:t>
      </w:r>
      <w:r w:rsidR="00E4637B">
        <w:rPr>
          <w:rFonts w:ascii="맑은 고딕" w:eastAsia="맑은 고딕" w:hAnsi="맑은 고딕" w:cs="굴림" w:hint="eastAsia"/>
          <w:color w:val="000000"/>
          <w:kern w:val="0"/>
          <w:sz w:val="22"/>
        </w:rPr>
        <w:t>가장 많은 추천을 받았다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. 광역지자체로는 제주도가 모든 해양여행자원 </w:t>
      </w:r>
      <w:r w:rsidR="00E4637B">
        <w:rPr>
          <w:rFonts w:ascii="맑은 고딕" w:eastAsia="맑은 고딕" w:hAnsi="맑은 고딕" w:cs="굴림" w:hint="eastAsia"/>
          <w:color w:val="000000"/>
          <w:kern w:val="0"/>
          <w:sz w:val="22"/>
        </w:rPr>
        <w:t>측면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에서 </w:t>
      </w:r>
      <w:r w:rsidR="006E2B5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추천율이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가장 높았다.</w:t>
      </w:r>
    </w:p>
    <w:p w14:paraId="481D5068" w14:textId="73B74F43" w:rsidR="00E1563F" w:rsidRPr="00CB17EE" w:rsidRDefault="001A5B56" w:rsidP="009D4C01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CB17EE">
        <w:rPr>
          <w:rFonts w:ascii="맑은 고딕" w:eastAsia="맑은 고딕" w:hAnsi="맑은 고딕" w:cs="굴림" w:hint="eastAsia"/>
          <w:kern w:val="0"/>
          <w:sz w:val="22"/>
        </w:rPr>
        <w:t>데이터융복합</w:t>
      </w:r>
      <w:r w:rsidRPr="00CB17EE">
        <w:rPr>
          <w:rFonts w:ascii="맑은 고딕" w:eastAsia="맑은 고딕" w:hAnsi="맑은 고딕" w:cs="굴림"/>
          <w:kern w:val="0"/>
          <w:sz w:val="22"/>
        </w:rPr>
        <w:t xml:space="preserve">∙스마트리서치 전문 연구기관 컨슈머인사이트가 실시한 '2021 여행자·현지인의 국내여행지 평가 및 추천 조사'에서 여행자와 현지인(연고자 포함) </w:t>
      </w:r>
      <w:r w:rsidRPr="00CB17EE">
        <w:rPr>
          <w:rFonts w:ascii="맑은 고딕" w:eastAsia="맑은 고딕" w:hAnsi="맑은 고딕" w:cs="굴림" w:hint="eastAsia"/>
          <w:kern w:val="0"/>
          <w:sz w:val="22"/>
        </w:rPr>
        <w:t>6</w:t>
      </w:r>
      <w:r w:rsidR="003103C2" w:rsidRPr="00CB17EE">
        <w:rPr>
          <w:rFonts w:ascii="맑은 고딕" w:eastAsia="맑은 고딕" w:hAnsi="맑은 고딕" w:cs="굴림" w:hint="eastAsia"/>
          <w:kern w:val="0"/>
          <w:sz w:val="22"/>
        </w:rPr>
        <w:t>만</w:t>
      </w:r>
      <w:r w:rsidRPr="00CB17EE">
        <w:rPr>
          <w:rFonts w:ascii="맑은 고딕" w:eastAsia="맑은 고딕" w:hAnsi="맑은 고딕" w:cs="굴림"/>
          <w:kern w:val="0"/>
          <w:sz w:val="22"/>
        </w:rPr>
        <w:t>9612</w:t>
      </w:r>
      <w:r w:rsidRPr="00CB17EE">
        <w:rPr>
          <w:rFonts w:ascii="맑은 고딕" w:eastAsia="맑은 고딕" w:hAnsi="맑은 고딕" w:cs="굴림" w:hint="eastAsia"/>
          <w:kern w:val="0"/>
          <w:sz w:val="22"/>
        </w:rPr>
        <w:t>명</w:t>
      </w:r>
      <w:r w:rsidRPr="00CB17EE">
        <w:rPr>
          <w:rFonts w:ascii="맑은 고딕" w:eastAsia="맑은 고딕" w:hAnsi="맑은 고딕" w:cs="굴림"/>
          <w:kern w:val="0"/>
          <w:sz w:val="22"/>
        </w:rPr>
        <w:t xml:space="preserve">에게 기대하거나 추천할 만한 지역 관광자원을 </w:t>
      </w:r>
      <w:r w:rsidRPr="00CB17EE">
        <w:rPr>
          <w:rFonts w:ascii="맑은 고딕" w:eastAsia="맑은 고딕" w:hAnsi="맑은 고딕" w:cs="굴림" w:hint="eastAsia"/>
          <w:kern w:val="0"/>
          <w:sz w:val="22"/>
        </w:rPr>
        <w:t xml:space="preserve">묻고, </w:t>
      </w:r>
      <w:r w:rsidRPr="00CB17EE">
        <w:rPr>
          <w:rFonts w:ascii="맑은 고딕" w:eastAsia="맑은 고딕" w:hAnsi="맑은 고딕" w:cs="굴림"/>
          <w:kern w:val="0"/>
          <w:sz w:val="22"/>
        </w:rPr>
        <w:t>그 중 바다(해양)와 연관된 4</w:t>
      </w:r>
      <w:r w:rsidRPr="00CB17EE">
        <w:rPr>
          <w:rFonts w:ascii="맑은 고딕" w:eastAsia="맑은 고딕" w:hAnsi="맑은 고딕" w:cs="굴림" w:hint="eastAsia"/>
          <w:kern w:val="0"/>
          <w:sz w:val="22"/>
        </w:rPr>
        <w:t>개 항목에 대한 추천 결과를</w:t>
      </w:r>
      <w:r w:rsidRPr="00CB17EE">
        <w:rPr>
          <w:rFonts w:ascii="맑은 고딕" w:eastAsia="맑은 고딕" w:hAnsi="맑은 고딕" w:cs="굴림"/>
          <w:kern w:val="0"/>
          <w:sz w:val="22"/>
        </w:rPr>
        <w:t xml:space="preserve"> </w:t>
      </w:r>
      <w:r w:rsidRPr="00CB17EE">
        <w:rPr>
          <w:rFonts w:ascii="맑은 고딕" w:eastAsia="맑은 고딕" w:hAnsi="맑은 고딕" w:cs="굴림" w:hint="eastAsia"/>
          <w:kern w:val="0"/>
          <w:sz w:val="22"/>
        </w:rPr>
        <w:t>집계</w:t>
      </w:r>
      <w:r w:rsidRPr="00CB17EE">
        <w:rPr>
          <w:rFonts w:ascii="맑은 고딕" w:eastAsia="맑은 고딕" w:hAnsi="맑은 고딕" w:cs="굴림"/>
          <w:kern w:val="0"/>
          <w:sz w:val="22"/>
        </w:rPr>
        <w:t>했다. 비교 항목은 △바다∙해변 △물놀이∙해양스포츠 △낚시 △수산물(어패류∙해조류)이다.</w:t>
      </w:r>
    </w:p>
    <w:p w14:paraId="7F1CB096" w14:textId="77777777" w:rsidR="003103C2" w:rsidRDefault="003103C2" w:rsidP="00ED5C10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</w:p>
    <w:p w14:paraId="28F3203A" w14:textId="353CC146" w:rsidR="00ED5C10" w:rsidRPr="00D84CEB" w:rsidRDefault="00ED5C10" w:rsidP="00ED5C10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■</w:t>
      </w:r>
      <w:r w:rsidRPr="00D84CEB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 </w:t>
      </w:r>
      <w:r w:rsidR="00675C17"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경남</w:t>
      </w:r>
      <w:r w:rsidR="00D84CEB"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-</w:t>
      </w:r>
      <w:r w:rsidR="00675C17"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전남</w:t>
      </w:r>
      <w:r w:rsidR="00D84CEB" w:rsidRPr="00D84CEB">
        <w:rPr>
          <w:rFonts w:ascii="맑은 고딕" w:eastAsia="맑은 고딕" w:hAnsi="맑은 고딕" w:cs="굴림"/>
          <w:b/>
          <w:color w:val="000000"/>
          <w:kern w:val="0"/>
          <w:sz w:val="22"/>
        </w:rPr>
        <w:t xml:space="preserve">, </w:t>
      </w:r>
      <w:r w:rsidR="00D84CEB"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바다해변 우수 기초지차체 </w:t>
      </w:r>
      <w:r w:rsidR="00675C17"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 xml:space="preserve">각각 </w:t>
      </w:r>
      <w:r w:rsidR="00675C17" w:rsidRPr="00D84CEB">
        <w:rPr>
          <w:rFonts w:ascii="맑은 고딕" w:eastAsia="맑은 고딕" w:hAnsi="맑은 고딕" w:cs="굴림"/>
          <w:b/>
          <w:color w:val="000000"/>
          <w:kern w:val="0"/>
          <w:sz w:val="22"/>
        </w:rPr>
        <w:t>3</w:t>
      </w:r>
      <w:r w:rsidR="00675C17" w:rsidRPr="00D84CEB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곳으로 가장 많아</w:t>
      </w:r>
    </w:p>
    <w:p w14:paraId="2A723C3C" w14:textId="7629AE6C" w:rsidR="001A5B56" w:rsidRDefault="00071CA3" w:rsidP="00B87D3B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>여행자원 중</w:t>
      </w:r>
      <w:r w:rsidR="006E2B5B"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Pr="00D84CEB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r w:rsidR="00E1563F" w:rsidRPr="00D84CEB">
        <w:rPr>
          <w:rFonts w:ascii="맑은 고딕" w:eastAsia="맑은 고딕" w:hAnsi="맑은 고딕" w:cs="굴림"/>
          <w:color w:val="000000"/>
          <w:kern w:val="0"/>
          <w:sz w:val="22"/>
        </w:rPr>
        <w:t>바다∙해변</w:t>
      </w:r>
      <w:r w:rsidRPr="00D84CEB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의 추천율이 가장 높은 </w:t>
      </w:r>
      <w:r w:rsidR="00E1563F" w:rsidRPr="00D84CEB">
        <w:rPr>
          <w:rFonts w:ascii="맑은 고딕" w:eastAsia="맑은 고딕" w:hAnsi="맑은 고딕" w:cs="굴림"/>
          <w:color w:val="000000"/>
          <w:kern w:val="0"/>
          <w:sz w:val="22"/>
        </w:rPr>
        <w:t>기초지자체(시군구)는 경남 남해와 거제(</w:t>
      </w:r>
      <w:r w:rsidR="006E2B5B"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각각 </w:t>
      </w:r>
      <w:r w:rsidR="00E1563F" w:rsidRPr="00D84CEB">
        <w:rPr>
          <w:rFonts w:ascii="맑은 고딕" w:eastAsia="맑은 고딕" w:hAnsi="맑은 고딕" w:cs="굴림"/>
          <w:color w:val="000000"/>
          <w:kern w:val="0"/>
          <w:sz w:val="22"/>
        </w:rPr>
        <w:t>83%)였다. 이는 여행자와 현지인</w:t>
      </w:r>
      <w:r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>이</w:t>
      </w:r>
      <w:r w:rsidR="00E1563F" w:rsidRPr="00D84CEB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해당 지역을 여행할 때 추천할 만한 자원으로 </w:t>
      </w:r>
      <w:r w:rsidRPr="00D84CEB">
        <w:rPr>
          <w:rFonts w:ascii="맑은 고딕" w:eastAsia="맑은 고딕" w:hAnsi="맑은 고딕" w:cs="굴림"/>
          <w:color w:val="000000"/>
          <w:kern w:val="0"/>
          <w:sz w:val="22"/>
        </w:rPr>
        <w:t>83%</w:t>
      </w:r>
      <w:r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가 </w:t>
      </w:r>
      <w:r w:rsidRPr="00D84CEB">
        <w:rPr>
          <w:rFonts w:ascii="맑은 고딕" w:eastAsia="맑은 고딕" w:hAnsi="맑은 고딕" w:cs="굴림"/>
          <w:color w:val="000000"/>
          <w:kern w:val="0"/>
          <w:sz w:val="22"/>
        </w:rPr>
        <w:t>‘</w:t>
      </w:r>
      <w:r w:rsidR="00E1563F" w:rsidRPr="00D84CEB">
        <w:rPr>
          <w:rFonts w:ascii="맑은 고딕" w:eastAsia="맑은 고딕" w:hAnsi="맑은 고딕" w:cs="굴림"/>
          <w:color w:val="000000"/>
          <w:kern w:val="0"/>
          <w:sz w:val="22"/>
        </w:rPr>
        <w:t>바다∙해변</w:t>
      </w:r>
      <w:r w:rsidRPr="00D84CEB">
        <w:rPr>
          <w:rFonts w:ascii="맑은 고딕" w:eastAsia="맑은 고딕" w:hAnsi="맑은 고딕" w:cs="굴림"/>
          <w:color w:val="000000"/>
          <w:kern w:val="0"/>
          <w:sz w:val="22"/>
        </w:rPr>
        <w:t>’</w:t>
      </w:r>
      <w:r w:rsidR="00E1563F" w:rsidRPr="00D84CEB">
        <w:rPr>
          <w:rFonts w:ascii="맑은 고딕" w:eastAsia="맑은 고딕" w:hAnsi="맑은 고딕" w:cs="굴림"/>
          <w:color w:val="000000"/>
          <w:kern w:val="0"/>
          <w:sz w:val="22"/>
        </w:rPr>
        <w:t xml:space="preserve">을 </w:t>
      </w:r>
      <w:r w:rsidRPr="00D84CEB">
        <w:rPr>
          <w:rFonts w:ascii="맑은 고딕" w:eastAsia="맑은 고딕" w:hAnsi="맑은 고딕" w:cs="굴림" w:hint="eastAsia"/>
          <w:color w:val="000000"/>
          <w:kern w:val="0"/>
          <w:sz w:val="22"/>
        </w:rPr>
        <w:t>선택했다는 의미이다.</w:t>
      </w:r>
    </w:p>
    <w:p w14:paraId="55FC6020" w14:textId="77777777" w:rsidR="00071CA3" w:rsidRDefault="00E1563F" w:rsidP="00E1563F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  <w:r w:rsidRPr="00E1563F">
        <w:rPr>
          <w:rFonts w:ascii="맑은 고딕" w:eastAsia="맑은 고딕" w:hAnsi="맑은 고딕" w:cs="굴림" w:hint="eastAsia"/>
          <w:color w:val="000000"/>
          <w:kern w:val="0"/>
          <w:sz w:val="22"/>
        </w:rPr>
        <w:t>그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뒤로 전남 진도와 여수, 충남 태안(이상 82%)이 근소한 차이로 5위권</w:t>
      </w:r>
      <w:r w:rsidR="00071CA3">
        <w:rPr>
          <w:rFonts w:ascii="맑은 고딕" w:eastAsia="맑은 고딕" w:hAnsi="맑은 고딕" w:cs="굴림" w:hint="eastAsia"/>
          <w:color w:val="000000"/>
          <w:kern w:val="0"/>
          <w:sz w:val="22"/>
        </w:rPr>
        <w:t>에 자리했고,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이어서 충남 보령, 경북 영덕, 전남 완도, 강원 동해(이상 81%) 순이었다. 강원 고성, 경남 통영은 80%의 추천율을 기록하며 상위 5%(11위) 안에 들었다</w:t>
      </w:r>
      <w:r w:rsidRPr="00E1563F">
        <w:rPr>
          <w:rFonts w:ascii="맑은 고딕" w:eastAsia="맑은 고딕" w:hAnsi="맑은 고딕" w:cs="굴림"/>
          <w:b/>
          <w:color w:val="000000"/>
          <w:kern w:val="0"/>
          <w:sz w:val="22"/>
        </w:rPr>
        <w:t>[그림].</w:t>
      </w:r>
    </w:p>
    <w:p w14:paraId="3E6DE3F1" w14:textId="10B00D82" w:rsidR="00E1563F" w:rsidRPr="00E1563F" w:rsidRDefault="00E1563F" w:rsidP="00E1563F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E1563F">
        <w:rPr>
          <w:rFonts w:ascii="맑은 고딕" w:eastAsia="맑은 고딕" w:hAnsi="맑은 고딕" w:cs="굴림" w:hint="eastAsia"/>
          <w:color w:val="000000"/>
          <w:kern w:val="0"/>
          <w:sz w:val="22"/>
        </w:rPr>
        <w:t>광역지자체별로</w:t>
      </w:r>
      <w:r w:rsidR="00893F4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보면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071CA3">
        <w:rPr>
          <w:rFonts w:ascii="맑은 고딕" w:eastAsia="맑은 고딕" w:hAnsi="맑은 고딕" w:cs="굴림"/>
          <w:color w:val="000000"/>
          <w:kern w:val="0"/>
          <w:sz w:val="22"/>
        </w:rPr>
        <w:t>11</w:t>
      </w:r>
      <w:r w:rsidR="00071CA3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위권 안에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경남과 전남이 각각 3곳, 충남과 강원이 각각 2곳, 경북이 1곳</w:t>
      </w:r>
      <w:r w:rsidR="00071CA3">
        <w:rPr>
          <w:rFonts w:ascii="맑은 고딕" w:eastAsia="맑은 고딕" w:hAnsi="맑은 고딕" w:cs="굴림" w:hint="eastAsia"/>
          <w:color w:val="000000"/>
          <w:kern w:val="0"/>
          <w:sz w:val="22"/>
        </w:rPr>
        <w:t>을 포함시켰다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. 이들 11개 시군은 이 밖에도 물놀이∙해양스포츠, 낚시, 수산물 등 </w:t>
      </w:r>
      <w:r w:rsidR="00071CA3">
        <w:rPr>
          <w:rFonts w:ascii="맑은 고딕" w:eastAsia="맑은 고딕" w:hAnsi="맑은 고딕" w:cs="굴림" w:hint="eastAsia"/>
          <w:color w:val="000000"/>
          <w:kern w:val="0"/>
          <w:sz w:val="22"/>
        </w:rPr>
        <w:t>부문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에서도 거의 예외 없이 상위 10% 안에 랭크</w:t>
      </w:r>
      <w:r w:rsidR="00071CA3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했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는데 이는 '바다∙해변'</w:t>
      </w:r>
      <w:r w:rsidR="00071CA3">
        <w:rPr>
          <w:rFonts w:ascii="맑은 고딕" w:eastAsia="맑은 고딕" w:hAnsi="맑은 고딕" w:cs="굴림" w:hint="eastAsia"/>
          <w:color w:val="000000"/>
          <w:kern w:val="0"/>
          <w:sz w:val="22"/>
        </w:rPr>
        <w:t>이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해양관광자원을 포괄하는 대표 키워드</w:t>
      </w:r>
      <w:r w:rsidR="0005755D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라는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근거가 된다. 특히 이들 중 남해, 태안, 영덕, 완도, 고성, 통영 6곳은 4개 </w:t>
      </w:r>
      <w:r w:rsidR="0005755D">
        <w:rPr>
          <w:rFonts w:ascii="맑은 고딕" w:eastAsia="맑은 고딕" w:hAnsi="맑은 고딕" w:cs="굴림" w:hint="eastAsia"/>
          <w:color w:val="000000"/>
          <w:kern w:val="0"/>
          <w:sz w:val="22"/>
        </w:rPr>
        <w:t>부문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중 3개에서 상위 5%에 들어 해양관광자원</w:t>
      </w:r>
      <w:r w:rsidR="0005755D">
        <w:rPr>
          <w:rFonts w:ascii="맑은 고딕" w:eastAsia="맑은 고딕" w:hAnsi="맑은 고딕" w:cs="굴림" w:hint="eastAsia"/>
          <w:color w:val="000000"/>
          <w:kern w:val="0"/>
          <w:sz w:val="22"/>
        </w:rPr>
        <w:t>에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특별한 강점을 지</w:t>
      </w:r>
      <w:r w:rsidR="0005755D">
        <w:rPr>
          <w:rFonts w:ascii="맑은 고딕" w:eastAsia="맑은 고딕" w:hAnsi="맑은 고딕" w:cs="굴림" w:hint="eastAsia"/>
          <w:color w:val="000000"/>
          <w:kern w:val="0"/>
          <w:sz w:val="22"/>
        </w:rPr>
        <w:t>녔음을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확인할 수 있다</w:t>
      </w:r>
      <w:r w:rsidRPr="00E1563F">
        <w:rPr>
          <w:rFonts w:ascii="맑은 고딕" w:eastAsia="맑은 고딕" w:hAnsi="맑은 고딕" w:cs="굴림"/>
          <w:b/>
          <w:color w:val="000000"/>
          <w:kern w:val="0"/>
          <w:sz w:val="22"/>
        </w:rPr>
        <w:t>.</w:t>
      </w:r>
    </w:p>
    <w:p w14:paraId="41DE0A77" w14:textId="7FB261B2" w:rsidR="00E1563F" w:rsidRPr="00E1563F" w:rsidRDefault="006C51EC" w:rsidP="00E1563F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항목별로 </w:t>
      </w:r>
      <w:r w:rsidR="00E1563F" w:rsidRPr="00E1563F">
        <w:rPr>
          <w:rFonts w:ascii="맑은 고딕" w:eastAsia="맑은 고딕" w:hAnsi="맑은 고딕" w:cs="굴림" w:hint="eastAsia"/>
          <w:color w:val="000000"/>
          <w:kern w:val="0"/>
          <w:sz w:val="22"/>
        </w:rPr>
        <w:t>물놀이</w:t>
      </w:r>
      <w:r w:rsidR="00E1563F" w:rsidRPr="00E1563F">
        <w:rPr>
          <w:rFonts w:ascii="맑은 고딕" w:eastAsia="맑은 고딕" w:hAnsi="맑은 고딕" w:cs="굴림"/>
          <w:color w:val="000000"/>
          <w:kern w:val="0"/>
          <w:sz w:val="22"/>
        </w:rPr>
        <w:t>∙해양스포츠에서는 충남 보령과 부산 해운대가 43%의 추천율을 기록해 가장 높았다. 접근성 좋은 해수욕장을 낀 유명 관광지라는 공통점이 있다. 그 뒤로 근래 서핑의 성지로 각광받고 있는 양양, 고성, 강릉, 삼척 등 강원도 4개 시군이 41~38%</w:t>
      </w:r>
      <w:r w:rsidR="0005755D">
        <w:rPr>
          <w:rFonts w:ascii="맑은 고딕" w:eastAsia="맑은 고딕" w:hAnsi="맑은 고딕" w:cs="굴림" w:hint="eastAsia"/>
          <w:color w:val="000000"/>
          <w:kern w:val="0"/>
          <w:sz w:val="22"/>
        </w:rPr>
        <w:t>로</w:t>
      </w:r>
      <w:r w:rsidR="00E1563F"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나란히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이어졌</w:t>
      </w:r>
      <w:r w:rsidR="00E1563F" w:rsidRPr="00E1563F">
        <w:rPr>
          <w:rFonts w:ascii="맑은 고딕" w:eastAsia="맑은 고딕" w:hAnsi="맑은 고딕" w:cs="굴림"/>
          <w:color w:val="000000"/>
          <w:kern w:val="0"/>
          <w:sz w:val="22"/>
        </w:rPr>
        <w:t>다. 각종 수상 레저시설이 발달한 경기 가평은 내륙지역으로는 드물게 높은 추천율을 얻었다</w:t>
      </w:r>
      <w:r w:rsidR="00E1563F" w:rsidRPr="00381A16">
        <w:rPr>
          <w:rFonts w:ascii="맑은 고딕" w:eastAsia="맑은 고딕" w:hAnsi="맑은 고딕" w:cs="굴림"/>
          <w:b/>
          <w:color w:val="000000"/>
          <w:kern w:val="0"/>
          <w:sz w:val="22"/>
        </w:rPr>
        <w:t>[첨부 1]</w:t>
      </w:r>
      <w:r w:rsidR="00E1563F" w:rsidRPr="00E1563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</w:p>
    <w:p w14:paraId="7E445EDA" w14:textId="6F23DCAD" w:rsidR="00E1563F" w:rsidRPr="00E1563F" w:rsidRDefault="00E1563F" w:rsidP="00E1563F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E1563F">
        <w:rPr>
          <w:rFonts w:ascii="맑은 고딕" w:eastAsia="맑은 고딕" w:hAnsi="맑은 고딕" w:cs="굴림" w:hint="eastAsia"/>
          <w:color w:val="000000"/>
          <w:kern w:val="0"/>
          <w:sz w:val="22"/>
        </w:rPr>
        <w:t>낚시는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경북 울릉이 36%로 가장 높은 추천율을 기록했으며 전남 고흥과 완도, 경남 고성과 남해 등 남해안</w:t>
      </w:r>
      <w:r w:rsidR="0005755D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지역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이 최상위권에 이름을 올렸다. 인천 옹진, 경북 영덕도 30% 이상의 추천을 받았다. 내륙에서는 강원 화천이 그 다음으로 랭크됐는데 </w:t>
      </w:r>
      <w:r w:rsidR="006C51EC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유명한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겨울 빙어 축제</w:t>
      </w:r>
      <w:r w:rsidR="006C51EC">
        <w:rPr>
          <w:rFonts w:ascii="맑은 고딕" w:eastAsia="맑은 고딕" w:hAnsi="맑은 고딕" w:cs="굴림" w:hint="eastAsia"/>
          <w:color w:val="000000"/>
          <w:kern w:val="0"/>
          <w:sz w:val="22"/>
        </w:rPr>
        <w:t>의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 영향으로 보인다</w:t>
      </w:r>
      <w:r w:rsidRPr="00381A16">
        <w:rPr>
          <w:rFonts w:ascii="맑은 고딕" w:eastAsia="맑은 고딕" w:hAnsi="맑은 고딕" w:cs="굴림"/>
          <w:b/>
          <w:color w:val="000000"/>
          <w:kern w:val="0"/>
          <w:sz w:val="22"/>
        </w:rPr>
        <w:t>[첨부2]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</w:p>
    <w:p w14:paraId="07BEF73A" w14:textId="5A1A3B2F" w:rsidR="00073DA4" w:rsidRDefault="00E1563F" w:rsidP="00E1563F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color w:val="000000"/>
          <w:kern w:val="0"/>
          <w:sz w:val="22"/>
        </w:rPr>
      </w:pPr>
      <w:r w:rsidRPr="00E1563F">
        <w:rPr>
          <w:rFonts w:ascii="맑은 고딕" w:eastAsia="맑은 고딕" w:hAnsi="맑은 고딕" w:cs="굴림" w:hint="eastAsia"/>
          <w:color w:val="000000"/>
          <w:kern w:val="0"/>
          <w:sz w:val="22"/>
        </w:rPr>
        <w:t>수산물은</w:t>
      </w:r>
      <w:r w:rsidR="006C51EC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국내 대표적인 대게 산지인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경북 영덕이 1위를 차지했다. </w:t>
      </w:r>
      <w:r w:rsidR="00630AFF" w:rsidRPr="00E1563F">
        <w:rPr>
          <w:rFonts w:ascii="맑은 고딕" w:eastAsia="맑은 고딕" w:hAnsi="맑은 고딕" w:cs="굴림"/>
          <w:color w:val="000000"/>
          <w:kern w:val="0"/>
          <w:sz w:val="22"/>
        </w:rPr>
        <w:t>남해안을 끼고 있지 않은 지역으로는 이례적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이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 xml:space="preserve">다. 그 밖에는 완도, 통영, 포항, 목포, 속초 등 바다 여행자원과 함께 지역 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lastRenderedPageBreak/>
        <w:t>특산품이 있고 수산물의 집산지로 유명한 지자체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가 상위권에 올랐다</w:t>
      </w:r>
      <w:r w:rsidRPr="00381A16">
        <w:rPr>
          <w:rFonts w:ascii="맑은 고딕" w:eastAsia="맑은 고딕" w:hAnsi="맑은 고딕" w:cs="굴림"/>
          <w:b/>
          <w:color w:val="000000"/>
          <w:kern w:val="0"/>
          <w:sz w:val="22"/>
        </w:rPr>
        <w:t>[첨부3]</w:t>
      </w:r>
      <w:r w:rsidRPr="00E1563F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</w:p>
    <w:p w14:paraId="56E69CE8" w14:textId="71AAB7B5" w:rsidR="00381A16" w:rsidRPr="00282A27" w:rsidRDefault="00381A16" w:rsidP="00381A16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b/>
          <w:bCs/>
          <w:kern w:val="0"/>
          <w:sz w:val="22"/>
        </w:rPr>
      </w:pPr>
      <w:r w:rsidRPr="00282A27">
        <w:rPr>
          <w:rFonts w:ascii="맑은 고딕" w:eastAsia="맑은 고딕" w:hAnsi="맑은 고딕" w:cs="굴림" w:hint="eastAsia"/>
          <w:b/>
          <w:kern w:val="0"/>
          <w:sz w:val="22"/>
        </w:rPr>
        <w:t>■</w:t>
      </w:r>
      <w:r w:rsidRPr="00282A27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F81BC5" w:rsidRPr="00282A27">
        <w:rPr>
          <w:rFonts w:ascii="맑은 고딕" w:eastAsia="맑은 고딕" w:hAnsi="맑은 고딕" w:cs="굴림" w:hint="eastAsia"/>
          <w:b/>
          <w:kern w:val="0"/>
          <w:sz w:val="22"/>
        </w:rPr>
        <w:t xml:space="preserve">제주 전 부문 </w:t>
      </w:r>
      <w:r w:rsidR="00F81BC5" w:rsidRPr="00282A27">
        <w:rPr>
          <w:rFonts w:ascii="맑은 고딕" w:eastAsia="맑은 고딕" w:hAnsi="맑은 고딕" w:cs="굴림"/>
          <w:b/>
          <w:kern w:val="0"/>
          <w:sz w:val="22"/>
        </w:rPr>
        <w:t>1</w:t>
      </w:r>
      <w:r w:rsidR="00F81BC5" w:rsidRPr="00282A27">
        <w:rPr>
          <w:rFonts w:ascii="맑은 고딕" w:eastAsia="맑은 고딕" w:hAnsi="맑은 고딕" w:cs="굴림" w:hint="eastAsia"/>
          <w:b/>
          <w:kern w:val="0"/>
          <w:sz w:val="22"/>
        </w:rPr>
        <w:t>위,</w:t>
      </w:r>
      <w:r w:rsidR="00F81BC5" w:rsidRPr="00282A27">
        <w:rPr>
          <w:rFonts w:ascii="맑은 고딕" w:eastAsia="맑은 고딕" w:hAnsi="맑은 고딕" w:cs="굴림"/>
          <w:b/>
          <w:kern w:val="0"/>
          <w:sz w:val="22"/>
        </w:rPr>
        <w:t xml:space="preserve"> </w:t>
      </w:r>
      <w:r w:rsidR="00F81BC5" w:rsidRPr="00282A27">
        <w:rPr>
          <w:rFonts w:ascii="맑은 고딕" w:eastAsia="맑은 고딕" w:hAnsi="맑은 고딕" w:cs="굴림" w:hint="eastAsia"/>
          <w:b/>
          <w:kern w:val="0"/>
          <w:sz w:val="22"/>
        </w:rPr>
        <w:t>강원은 해양스포츠에 특화 성공</w:t>
      </w:r>
    </w:p>
    <w:p w14:paraId="6E72CD69" w14:textId="24203010" w:rsidR="00675C17" w:rsidRDefault="00381A16" w:rsidP="00086332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381A16">
        <w:rPr>
          <w:rFonts w:ascii="맑은 고딕" w:eastAsia="맑은 고딕" w:hAnsi="맑은 고딕" w:cs="굴림" w:hint="eastAsia"/>
          <w:color w:val="000000"/>
          <w:kern w:val="0"/>
          <w:sz w:val="22"/>
        </w:rPr>
        <w:t>기초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지자체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의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바다관련 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추천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율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을 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합산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해</w:t>
      </w:r>
      <w:r w:rsidR="00A76D4F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광역지자체를 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비교하면,</w:t>
      </w:r>
      <w:r w:rsidR="00CF2508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제주도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가 단연 가장 우수하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다.</w:t>
      </w:r>
      <w:r w:rsidR="00CF2508"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2019년 조사 때와 동일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한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4개 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부문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모두에서 1위를 차지해 바다를 핵심관광자원으로 가진 국내 대표 여행지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임을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과시했다</w:t>
      </w:r>
      <w:r w:rsidR="00CB17EE" w:rsidRPr="00CB17EE">
        <w:rPr>
          <w:rFonts w:ascii="맑은 고딕" w:eastAsia="맑은 고딕" w:hAnsi="맑은 고딕" w:cs="굴림" w:hint="eastAsia"/>
          <w:b/>
          <w:color w:val="000000"/>
          <w:kern w:val="0"/>
          <w:sz w:val="22"/>
        </w:rPr>
        <w:t>[표1</w:t>
      </w:r>
      <w:r w:rsidR="00CB17EE" w:rsidRPr="00CB17EE">
        <w:rPr>
          <w:rFonts w:ascii="맑은 고딕" w:eastAsia="맑은 고딕" w:hAnsi="맑은 고딕" w:cs="굴림"/>
          <w:b/>
          <w:color w:val="000000"/>
          <w:kern w:val="0"/>
          <w:sz w:val="22"/>
        </w:rPr>
        <w:t>]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.</w:t>
      </w:r>
    </w:p>
    <w:p w14:paraId="7FE38808" w14:textId="55ECE1D3" w:rsidR="00381A16" w:rsidRPr="00381A16" w:rsidRDefault="00381A16" w:rsidP="00086332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제주 다음으로 △바다∙해변은 울산과 부산 △물놀이∙해양스포츠는 강원과 부산 △낚시는 전남과 충남 △수산물은 전남과 부산이 각각 2, 3위를 차지했다. 제주 외에 부산, 전남, 강원이 2개 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>부문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이상에서 3위권 내 이름을 올려 </w:t>
      </w:r>
      <w:r w:rsidR="002A663C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해양자원을 </w:t>
      </w:r>
      <w:r w:rsidR="00CF2508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포함한 </w:t>
      </w:r>
      <w:r w:rsidRPr="00381A16">
        <w:rPr>
          <w:rFonts w:ascii="맑은 고딕" w:eastAsia="맑은 고딕" w:hAnsi="맑은 고딕" w:cs="굴림"/>
          <w:color w:val="000000"/>
          <w:kern w:val="0"/>
          <w:sz w:val="22"/>
        </w:rPr>
        <w:t>여행에 강점을 가진 광역지차체라는 공통점이 있다.</w:t>
      </w:r>
    </w:p>
    <w:p w14:paraId="67FFC66C" w14:textId="64C03FC1" w:rsidR="00073DA4" w:rsidRDefault="002A663C" w:rsidP="00086332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바다는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대표적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자연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>관광자원이다. 경남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과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전남</w:t>
      </w:r>
      <w:r w:rsidR="00381A16">
        <w:rPr>
          <w:rFonts w:ascii="맑은 고딕" w:eastAsia="맑은 고딕" w:hAnsi="맑은 고딕" w:cs="굴림" w:hint="eastAsia"/>
          <w:color w:val="000000"/>
          <w:kern w:val="0"/>
          <w:sz w:val="22"/>
        </w:rPr>
        <w:t>의 남해안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은 천혜의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자원으로 바다여행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>의 메카로 자리매김했으며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,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강원도 북부</w:t>
      </w:r>
      <w:r w:rsidR="00381A16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해안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지역은 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해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양스포츠로 특성화에 성공했다. 충남 보령과 태안은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자연적 환경 이외에도 축제 및 체험활동 등 개발에 투자한 지역의 노력과 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>수도권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과의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 접근성이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>경쟁력</w:t>
      </w:r>
      <w:r>
        <w:rPr>
          <w:rFonts w:ascii="맑은 고딕" w:eastAsia="맑은 고딕" w:hAnsi="맑은 고딕" w:cs="굴림"/>
          <w:color w:val="000000"/>
          <w:kern w:val="0"/>
          <w:sz w:val="22"/>
        </w:rPr>
        <w:t xml:space="preserve"> </w:t>
      </w:r>
      <w:r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향상에 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작용한 것으로 </w:t>
      </w:r>
      <w:r w:rsidR="00630AFF">
        <w:rPr>
          <w:rFonts w:ascii="맑은 고딕" w:eastAsia="맑은 고딕" w:hAnsi="맑은 고딕" w:cs="굴림" w:hint="eastAsia"/>
          <w:color w:val="000000"/>
          <w:kern w:val="0"/>
          <w:sz w:val="22"/>
        </w:rPr>
        <w:t>보인</w:t>
      </w:r>
      <w:r w:rsidR="00381A16" w:rsidRPr="00381A16">
        <w:rPr>
          <w:rFonts w:ascii="맑은 고딕" w:eastAsia="맑은 고딕" w:hAnsi="맑은 고딕" w:cs="굴림"/>
          <w:color w:val="000000"/>
          <w:kern w:val="0"/>
          <w:sz w:val="22"/>
        </w:rPr>
        <w:t xml:space="preserve">다. </w:t>
      </w:r>
    </w:p>
    <w:p w14:paraId="449F0F31" w14:textId="77777777" w:rsidR="00CF2508" w:rsidRDefault="00CF2508" w:rsidP="00086332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0B84AABF" w14:textId="61DB3023" w:rsidR="00CF2508" w:rsidRDefault="00440DF1" w:rsidP="00086332">
      <w:pPr>
        <w:spacing w:before="120" w:after="0" w:line="240" w:lineRule="auto"/>
        <w:ind w:firstLine="2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noProof/>
        </w:rPr>
        <w:drawing>
          <wp:inline distT="0" distB="0" distL="0" distR="0" wp14:anchorId="6A2F4281" wp14:editId="1B746AA2">
            <wp:extent cx="5694690" cy="3960000"/>
            <wp:effectExtent l="0" t="0" r="127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9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8DA4" w14:textId="5A512350" w:rsidR="0093413D" w:rsidRDefault="0093413D" w:rsidP="002468E6">
      <w:pPr>
        <w:widowControl/>
        <w:wordWrap/>
        <w:autoSpaceDE/>
        <w:autoSpaceDN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68C5BE84" w14:textId="1AE9BD70" w:rsidR="00B87D3B" w:rsidRDefault="00B87D3B" w:rsidP="00440DF1">
      <w:pPr>
        <w:widowControl/>
        <w:wordWrap/>
        <w:autoSpaceDE/>
        <w:autoSpaceDN/>
        <w:rPr>
          <w:rFonts w:ascii="맑은 고딕" w:eastAsia="맑은 고딕" w:hAnsi="맑은 고딕" w:cs="굴림"/>
          <w:color w:val="000000"/>
          <w:kern w:val="0"/>
          <w:sz w:val="22"/>
        </w:rPr>
      </w:pPr>
    </w:p>
    <w:p w14:paraId="1840A12B" w14:textId="6AD2C5AA" w:rsidR="006A1795" w:rsidRDefault="00440DF1" w:rsidP="00BA2CDD">
      <w:pPr>
        <w:widowControl/>
        <w:wordWrap/>
        <w:autoSpaceDE/>
        <w:autoSpaceDN/>
        <w:jc w:val="center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2"/>
        </w:rPr>
        <w:lastRenderedPageBreak/>
        <w:drawing>
          <wp:inline distT="0" distB="0" distL="0" distR="0" wp14:anchorId="468FA8E6" wp14:editId="4991226F">
            <wp:extent cx="5079131" cy="4140000"/>
            <wp:effectExtent l="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31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60A23" w14:textId="2BD8FEA2" w:rsidR="00440DF1" w:rsidRDefault="00440DF1" w:rsidP="00BA2CDD">
      <w:pPr>
        <w:widowControl/>
        <w:wordWrap/>
        <w:autoSpaceDE/>
        <w:autoSpaceDN/>
        <w:jc w:val="center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2"/>
        </w:rPr>
        <w:drawing>
          <wp:inline distT="0" distB="0" distL="0" distR="0" wp14:anchorId="5A72FA79" wp14:editId="2C6ECF72">
            <wp:extent cx="5079131" cy="4140000"/>
            <wp:effectExtent l="0" t="0" r="762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31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5B14" w14:textId="03AED6C0" w:rsidR="00440DF1" w:rsidRDefault="00440DF1" w:rsidP="00BA2CDD">
      <w:pPr>
        <w:widowControl/>
        <w:wordWrap/>
        <w:autoSpaceDE/>
        <w:autoSpaceDN/>
        <w:jc w:val="center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cs="굴림"/>
          <w:noProof/>
          <w:color w:val="000000"/>
          <w:kern w:val="0"/>
          <w:sz w:val="22"/>
        </w:rPr>
        <w:lastRenderedPageBreak/>
        <w:drawing>
          <wp:inline distT="0" distB="0" distL="0" distR="0" wp14:anchorId="3FDC85D8" wp14:editId="2AF8D1D5">
            <wp:extent cx="5079131" cy="4140000"/>
            <wp:effectExtent l="0" t="0" r="762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131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AB733" w14:textId="77777777" w:rsidR="00F14374" w:rsidRDefault="00F14374" w:rsidP="00D4526B">
      <w:pPr>
        <w:spacing w:after="0" w:line="240" w:lineRule="auto"/>
        <w:textAlignment w:val="baseline"/>
        <w:rPr>
          <w:rFonts w:ascii="Arial" w:hAnsi="Arial" w:cs="Arial"/>
          <w:sz w:val="21"/>
          <w:szCs w:val="21"/>
        </w:rPr>
      </w:pPr>
    </w:p>
    <w:p w14:paraId="08CE7EC5" w14:textId="3911E7E9" w:rsidR="00D4526B" w:rsidRPr="00F14374" w:rsidRDefault="001A5B56" w:rsidP="00D4526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Cs w:val="20"/>
        </w:rPr>
      </w:pPr>
      <w:r w:rsidRPr="00F14374">
        <w:rPr>
          <w:rFonts w:ascii="Arial" w:hAnsi="Arial" w:cs="Arial"/>
          <w:sz w:val="21"/>
          <w:szCs w:val="21"/>
        </w:rPr>
        <w:t>컨슈머인사이트는</w:t>
      </w:r>
      <w:r w:rsidRPr="00F14374">
        <w:rPr>
          <w:rFonts w:ascii="Arial" w:hAnsi="Arial" w:cs="Arial"/>
          <w:sz w:val="21"/>
          <w:szCs w:val="21"/>
        </w:rPr>
        <w:t xml:space="preserve"> 2017</w:t>
      </w:r>
      <w:r w:rsidRPr="00F14374">
        <w:rPr>
          <w:rFonts w:ascii="Arial" w:hAnsi="Arial" w:cs="Arial"/>
          <w:sz w:val="21"/>
          <w:szCs w:val="21"/>
        </w:rPr>
        <w:t>년</w:t>
      </w:r>
      <w:r w:rsidR="006F7035" w:rsidRPr="00F14374">
        <w:rPr>
          <w:rFonts w:ascii="Arial" w:hAnsi="Arial" w:cs="Arial" w:hint="eastAsia"/>
          <w:sz w:val="21"/>
          <w:szCs w:val="21"/>
        </w:rPr>
        <w:t>부터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="006F7035" w:rsidRPr="00F14374">
        <w:rPr>
          <w:rFonts w:ascii="Arial" w:hAnsi="Arial" w:cs="Arial" w:hint="eastAsia"/>
          <w:sz w:val="21"/>
          <w:szCs w:val="21"/>
        </w:rPr>
        <w:t>격년으로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="00B87D3B" w:rsidRPr="00F14374">
        <w:rPr>
          <w:rFonts w:ascii="Arial" w:hAnsi="Arial" w:cs="Arial" w:hint="eastAsia"/>
          <w:sz w:val="21"/>
          <w:szCs w:val="21"/>
        </w:rPr>
        <w:t>수</w:t>
      </w:r>
      <w:r w:rsidR="006F7035" w:rsidRPr="00F14374">
        <w:rPr>
          <w:rFonts w:ascii="Arial" w:hAnsi="Arial" w:cs="Arial" w:hint="eastAsia"/>
          <w:sz w:val="21"/>
          <w:szCs w:val="21"/>
        </w:rPr>
        <w:t>행하는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="006F7035" w:rsidRPr="00F14374">
        <w:rPr>
          <w:rFonts w:ascii="Arial" w:hAnsi="Arial" w:cs="Arial"/>
          <w:sz w:val="21"/>
          <w:szCs w:val="21"/>
        </w:rPr>
        <w:t>‘</w:t>
      </w:r>
      <w:r w:rsidR="006F7035" w:rsidRPr="00F14374">
        <w:rPr>
          <w:rFonts w:ascii="맑은 고딕" w:eastAsia="맑은 고딕" w:hAnsi="맑은 고딕" w:cs="굴림"/>
          <w:kern w:val="0"/>
          <w:sz w:val="22"/>
        </w:rPr>
        <w:t>여행자·현지인의 국내여행지 평가 및 추천 조사'에서</w:t>
      </w:r>
      <w:r w:rsidR="006F7035" w:rsidRPr="00F14374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여행객</w:t>
      </w:r>
      <w:r w:rsidR="006F7035" w:rsidRPr="00F14374">
        <w:rPr>
          <w:rFonts w:ascii="Arial" w:hAnsi="Arial" w:cs="Arial" w:hint="eastAsia"/>
          <w:sz w:val="21"/>
          <w:szCs w:val="21"/>
        </w:rPr>
        <w:t>에게는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가</w:t>
      </w:r>
      <w:r w:rsidR="00B87D3B"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본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여행지에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대해</w:t>
      </w:r>
      <w:r w:rsidRPr="00F14374">
        <w:rPr>
          <w:rFonts w:ascii="Arial" w:hAnsi="Arial" w:cs="Arial"/>
          <w:sz w:val="21"/>
          <w:szCs w:val="21"/>
        </w:rPr>
        <w:t xml:space="preserve">, </w:t>
      </w:r>
      <w:r w:rsidRPr="00F14374">
        <w:rPr>
          <w:rFonts w:ascii="Arial" w:hAnsi="Arial" w:cs="Arial"/>
          <w:sz w:val="21"/>
          <w:szCs w:val="21"/>
        </w:rPr>
        <w:t>현지인</w:t>
      </w:r>
      <w:r w:rsidR="006F7035" w:rsidRPr="00F14374">
        <w:rPr>
          <w:rFonts w:ascii="Arial" w:hAnsi="Arial" w:cs="Arial" w:hint="eastAsia"/>
          <w:sz w:val="21"/>
          <w:szCs w:val="21"/>
        </w:rPr>
        <w:t>에게는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잘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알거나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살아본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지역에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대해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평가를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하도</w:t>
      </w:r>
      <w:r w:rsidR="00B87D3B" w:rsidRPr="00F14374">
        <w:rPr>
          <w:rFonts w:ascii="Arial" w:hAnsi="Arial" w:cs="Arial" w:hint="eastAsia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록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하고</w:t>
      </w:r>
      <w:r w:rsidRPr="00F14374">
        <w:rPr>
          <w:rFonts w:ascii="Arial" w:hAnsi="Arial" w:cs="Arial"/>
          <w:sz w:val="21"/>
          <w:szCs w:val="21"/>
        </w:rPr>
        <w:t xml:space="preserve">, </w:t>
      </w:r>
      <w:r w:rsidRPr="00F14374">
        <w:rPr>
          <w:rFonts w:ascii="Arial" w:hAnsi="Arial" w:cs="Arial"/>
          <w:sz w:val="21"/>
          <w:szCs w:val="21"/>
        </w:rPr>
        <w:t>이를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기초로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어느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지역이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어떤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활동과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잘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맞는지를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찾았다</w:t>
      </w:r>
      <w:r w:rsidRPr="00F14374">
        <w:rPr>
          <w:rFonts w:ascii="Arial" w:hAnsi="Arial" w:cs="Arial"/>
          <w:sz w:val="21"/>
          <w:szCs w:val="21"/>
        </w:rPr>
        <w:t xml:space="preserve">. </w:t>
      </w:r>
      <w:r w:rsidR="006F7035" w:rsidRPr="00F14374">
        <w:rPr>
          <w:rFonts w:ascii="Arial" w:hAnsi="Arial" w:cs="Arial"/>
          <w:sz w:val="21"/>
          <w:szCs w:val="21"/>
        </w:rPr>
        <w:t>2021</w:t>
      </w:r>
      <w:r w:rsidR="006F7035" w:rsidRPr="00F14374">
        <w:rPr>
          <w:rFonts w:ascii="Arial" w:hAnsi="Arial" w:cs="Arial" w:hint="eastAsia"/>
          <w:sz w:val="21"/>
          <w:szCs w:val="21"/>
        </w:rPr>
        <w:t>년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="006F7035" w:rsidRPr="00F14374">
        <w:rPr>
          <w:rFonts w:ascii="Arial" w:hAnsi="Arial" w:cs="Arial"/>
          <w:sz w:val="21"/>
          <w:szCs w:val="21"/>
        </w:rPr>
        <w:t>4~5</w:t>
      </w:r>
      <w:r w:rsidR="006F7035" w:rsidRPr="00F14374">
        <w:rPr>
          <w:rFonts w:ascii="Arial" w:hAnsi="Arial" w:cs="Arial" w:hint="eastAsia"/>
          <w:sz w:val="21"/>
          <w:szCs w:val="21"/>
        </w:rPr>
        <w:t>월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="006F7035" w:rsidRPr="00F14374">
        <w:rPr>
          <w:rFonts w:ascii="Arial" w:hAnsi="Arial" w:cs="Arial" w:hint="eastAsia"/>
          <w:sz w:val="21"/>
          <w:szCs w:val="21"/>
        </w:rPr>
        <w:t>컨슈머인사이트가</w:t>
      </w:r>
      <w:r w:rsidR="006F7035" w:rsidRPr="00F14374">
        <w:rPr>
          <w:rFonts w:ascii="Arial" w:hAnsi="Arial" w:cs="Arial" w:hint="eastAsia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보유한</w:t>
      </w:r>
      <w:r w:rsidRPr="00F14374">
        <w:rPr>
          <w:rFonts w:ascii="Arial" w:hAnsi="Arial" w:cs="Arial"/>
          <w:sz w:val="21"/>
          <w:szCs w:val="21"/>
        </w:rPr>
        <w:t xml:space="preserve"> 80</w:t>
      </w:r>
      <w:r w:rsidRPr="00F14374">
        <w:rPr>
          <w:rFonts w:ascii="Arial" w:hAnsi="Arial" w:cs="Arial"/>
          <w:sz w:val="21"/>
          <w:szCs w:val="21"/>
        </w:rPr>
        <w:t>만</w:t>
      </w:r>
      <w:r w:rsidRPr="00F14374">
        <w:rPr>
          <w:rFonts w:ascii="Arial" w:hAnsi="Arial" w:cs="Arial"/>
          <w:sz w:val="21"/>
          <w:szCs w:val="21"/>
        </w:rPr>
        <w:t xml:space="preserve"> IBP(Invitation Based Panel)</w:t>
      </w:r>
      <w:r w:rsidRPr="00F14374">
        <w:rPr>
          <w:rFonts w:ascii="Arial" w:hAnsi="Arial" w:cs="Arial"/>
          <w:sz w:val="21"/>
          <w:szCs w:val="21"/>
        </w:rPr>
        <w:t>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표본틀로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여행객</w:t>
      </w:r>
      <w:r w:rsidRPr="00F14374">
        <w:rPr>
          <w:rFonts w:ascii="Arial" w:hAnsi="Arial" w:cs="Arial"/>
          <w:sz w:val="21"/>
          <w:szCs w:val="21"/>
        </w:rPr>
        <w:t xml:space="preserve"> 3</w:t>
      </w:r>
      <w:r w:rsidRPr="00F14374">
        <w:rPr>
          <w:rFonts w:ascii="Arial" w:hAnsi="Arial" w:cs="Arial"/>
          <w:sz w:val="21"/>
          <w:szCs w:val="21"/>
        </w:rPr>
        <w:t>만</w:t>
      </w:r>
      <w:r w:rsidRPr="00F14374">
        <w:rPr>
          <w:rFonts w:ascii="Arial" w:hAnsi="Arial" w:cs="Arial"/>
          <w:sz w:val="21"/>
          <w:szCs w:val="21"/>
        </w:rPr>
        <w:t>3485</w:t>
      </w:r>
      <w:r w:rsidRPr="00F14374">
        <w:rPr>
          <w:rFonts w:ascii="Arial" w:hAnsi="Arial" w:cs="Arial"/>
          <w:sz w:val="21"/>
          <w:szCs w:val="21"/>
        </w:rPr>
        <w:t>명과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현지인</w:t>
      </w:r>
      <w:r w:rsidRPr="00F14374">
        <w:rPr>
          <w:rFonts w:ascii="Arial" w:hAnsi="Arial" w:cs="Arial"/>
          <w:sz w:val="21"/>
          <w:szCs w:val="21"/>
        </w:rPr>
        <w:t xml:space="preserve"> 3</w:t>
      </w:r>
      <w:r w:rsidRPr="00F14374">
        <w:rPr>
          <w:rFonts w:ascii="Arial" w:hAnsi="Arial" w:cs="Arial"/>
          <w:sz w:val="21"/>
          <w:szCs w:val="21"/>
        </w:rPr>
        <w:t>만</w:t>
      </w:r>
      <w:r w:rsidRPr="00F14374">
        <w:rPr>
          <w:rFonts w:ascii="Arial" w:hAnsi="Arial" w:cs="Arial"/>
          <w:sz w:val="21"/>
          <w:szCs w:val="21"/>
        </w:rPr>
        <w:t>6127</w:t>
      </w:r>
      <w:r w:rsidRPr="00F14374">
        <w:rPr>
          <w:rFonts w:ascii="Arial" w:hAnsi="Arial" w:cs="Arial"/>
          <w:sz w:val="21"/>
          <w:szCs w:val="21"/>
        </w:rPr>
        <w:t>명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등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총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="006F7035" w:rsidRPr="00F14374">
        <w:rPr>
          <w:rFonts w:ascii="Arial" w:hAnsi="Arial" w:cs="Arial"/>
          <w:sz w:val="21"/>
          <w:szCs w:val="21"/>
        </w:rPr>
        <w:t>6</w:t>
      </w:r>
      <w:r w:rsidR="006F7035" w:rsidRPr="00F14374">
        <w:rPr>
          <w:rFonts w:ascii="Arial" w:hAnsi="Arial" w:cs="Arial" w:hint="eastAsia"/>
          <w:sz w:val="21"/>
          <w:szCs w:val="21"/>
        </w:rPr>
        <w:t>만</w:t>
      </w:r>
      <w:r w:rsidR="006F7035" w:rsidRPr="00F14374">
        <w:rPr>
          <w:rFonts w:ascii="Arial" w:hAnsi="Arial" w:cs="Arial"/>
          <w:sz w:val="21"/>
          <w:szCs w:val="21"/>
        </w:rPr>
        <w:t>9612</w:t>
      </w:r>
      <w:r w:rsidR="006F7035" w:rsidRPr="00F14374">
        <w:rPr>
          <w:rFonts w:ascii="Arial" w:hAnsi="Arial" w:cs="Arial" w:hint="eastAsia"/>
          <w:sz w:val="21"/>
          <w:szCs w:val="21"/>
        </w:rPr>
        <w:t>명</w:t>
      </w:r>
      <w:r w:rsidRPr="00F14374">
        <w:rPr>
          <w:rFonts w:ascii="Arial" w:hAnsi="Arial" w:cs="Arial"/>
          <w:sz w:val="21"/>
          <w:szCs w:val="21"/>
        </w:rPr>
        <w:t>의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여행지</w:t>
      </w:r>
      <w:r w:rsidRPr="00F14374">
        <w:rPr>
          <w:rFonts w:ascii="Arial" w:hAnsi="Arial" w:cs="Arial"/>
          <w:sz w:val="21"/>
          <w:szCs w:val="21"/>
        </w:rPr>
        <w:t>-</w:t>
      </w:r>
      <w:r w:rsidRPr="00F14374">
        <w:rPr>
          <w:rFonts w:ascii="Arial" w:hAnsi="Arial" w:cs="Arial"/>
          <w:sz w:val="21"/>
          <w:szCs w:val="21"/>
        </w:rPr>
        <w:t>활동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추천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데이터를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="00B87D3B" w:rsidRPr="00F14374">
        <w:rPr>
          <w:rFonts w:ascii="Arial" w:hAnsi="Arial" w:cs="Arial" w:hint="eastAsia"/>
          <w:sz w:val="21"/>
          <w:szCs w:val="21"/>
        </w:rPr>
        <w:t>분석</w:t>
      </w:r>
      <w:r w:rsidRPr="00F14374">
        <w:rPr>
          <w:rFonts w:ascii="Arial" w:hAnsi="Arial" w:cs="Arial"/>
          <w:sz w:val="21"/>
          <w:szCs w:val="21"/>
        </w:rPr>
        <w:t>했다</w:t>
      </w:r>
      <w:r w:rsidRPr="00F14374">
        <w:rPr>
          <w:rFonts w:ascii="Arial" w:hAnsi="Arial" w:cs="Arial"/>
          <w:sz w:val="21"/>
          <w:szCs w:val="21"/>
        </w:rPr>
        <w:t xml:space="preserve">. </w:t>
      </w:r>
      <w:r w:rsidRPr="00F14374">
        <w:rPr>
          <w:rFonts w:ascii="Arial" w:hAnsi="Arial" w:cs="Arial"/>
          <w:sz w:val="21"/>
          <w:szCs w:val="21"/>
        </w:rPr>
        <w:t>표본추출은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인구구성비에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따라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성</w:t>
      </w:r>
      <w:r w:rsidRPr="00F14374">
        <w:rPr>
          <w:rFonts w:ascii="Arial" w:hAnsi="Arial" w:cs="Arial"/>
          <w:sz w:val="21"/>
          <w:szCs w:val="21"/>
        </w:rPr>
        <w:t>·</w:t>
      </w:r>
      <w:r w:rsidRPr="00F14374">
        <w:rPr>
          <w:rFonts w:ascii="Arial" w:hAnsi="Arial" w:cs="Arial"/>
          <w:sz w:val="21"/>
          <w:szCs w:val="21"/>
        </w:rPr>
        <w:t>연령</w:t>
      </w:r>
      <w:r w:rsidRPr="00F14374">
        <w:rPr>
          <w:rFonts w:ascii="Arial" w:hAnsi="Arial" w:cs="Arial"/>
          <w:sz w:val="21"/>
          <w:szCs w:val="21"/>
        </w:rPr>
        <w:t>·</w:t>
      </w:r>
      <w:r w:rsidRPr="00F14374">
        <w:rPr>
          <w:rFonts w:ascii="Arial" w:hAnsi="Arial" w:cs="Arial"/>
          <w:sz w:val="21"/>
          <w:szCs w:val="21"/>
        </w:rPr>
        <w:t>지역을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비례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할당했고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자료수집에는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이메일과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모바일을</w:t>
      </w:r>
      <w:r w:rsidRPr="00F14374">
        <w:rPr>
          <w:rFonts w:ascii="Arial" w:hAnsi="Arial" w:cs="Arial"/>
          <w:sz w:val="21"/>
          <w:szCs w:val="21"/>
        </w:rPr>
        <w:t xml:space="preserve"> </w:t>
      </w:r>
      <w:r w:rsidRPr="00F14374">
        <w:rPr>
          <w:rFonts w:ascii="Arial" w:hAnsi="Arial" w:cs="Arial"/>
          <w:sz w:val="21"/>
          <w:szCs w:val="21"/>
        </w:rPr>
        <w:t>사용했다</w:t>
      </w:r>
      <w:r w:rsidR="00D4526B" w:rsidRPr="00F14374">
        <w:rPr>
          <w:rFonts w:ascii="맑은 고딕" w:eastAsia="굴림" w:hAnsi="굴림" w:cs="굴림"/>
          <w:kern w:val="0"/>
          <w:szCs w:val="20"/>
        </w:rPr>
        <w:t xml:space="preserve">. </w:t>
      </w:r>
    </w:p>
    <w:p w14:paraId="35AFF8EE" w14:textId="0756D175" w:rsidR="001A5B56" w:rsidRDefault="001A5B56" w:rsidP="00D4526B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EF4B6A">
        <w:rPr>
          <w:rFonts w:ascii="맑은 고딕" w:eastAsia="굴림" w:hAnsi="굴림" w:cs="굴림"/>
          <w:noProof/>
          <w:color w:val="000000"/>
          <w:kern w:val="0"/>
          <w:szCs w:val="20"/>
        </w:rPr>
        <w:lastRenderedPageBreak/>
        <w:drawing>
          <wp:inline distT="0" distB="0" distL="0" distR="0" wp14:anchorId="45EE8609" wp14:editId="6A98EA06">
            <wp:extent cx="6096528" cy="3429297"/>
            <wp:effectExtent l="19050" t="19050" r="19050" b="1905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AE30D9" w14:textId="73530C65" w:rsidR="001A5B56" w:rsidRDefault="001A5B56" w:rsidP="00D4526B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14:paraId="7116ADDA" w14:textId="77777777" w:rsidR="00F14374" w:rsidRDefault="00F14374" w:rsidP="00F14374">
      <w:pPr>
        <w:widowControl/>
        <w:wordWrap/>
        <w:autoSpaceDE/>
        <w:autoSpaceDN/>
        <w:jc w:val="center"/>
        <w:rPr>
          <w:rFonts w:ascii="맑은 고딕" w:eastAsia="맑은 고딕" w:hAnsi="맑은 고딕" w:cs="굴림"/>
          <w:color w:val="000000"/>
          <w:kern w:val="0"/>
          <w:sz w:val="22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81"/>
      </w:tblGrid>
      <w:tr w:rsidR="00F14374" w:rsidRPr="00F14374" w14:paraId="594F2042" w14:textId="77777777" w:rsidTr="00C044C8">
        <w:trPr>
          <w:trHeight w:val="1976"/>
        </w:trPr>
        <w:tc>
          <w:tcPr>
            <w:tcW w:w="9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1867B4" w14:textId="77777777" w:rsidR="00F14374" w:rsidRPr="00F14374" w:rsidRDefault="00F14374" w:rsidP="00C044C8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컨슈머인사이트는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비대면조사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에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효율적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인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대규모 온라인패널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을 통해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자동차, 이동통신, 쇼핑/유통, 관광/여행, 금융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 등 다양한 산업에서 요구되는 </w:t>
            </w:r>
            <w:r w:rsidRPr="00F14374">
              <w:rPr>
                <w:rFonts w:ascii="맑은 고딕" w:eastAsia="맑은 고딕" w:hAnsi="맑은 고딕" w:cs="함초롬바탕" w:hint="eastAsia"/>
                <w:b/>
                <w:kern w:val="0"/>
                <w:sz w:val="22"/>
                <w:szCs w:val="24"/>
              </w:rPr>
              <w:t>전문적이고 과학적인 리서치 서비스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를 제공하고 있습니다.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다양한 빅데이터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를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패널 리서치 데이터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  <w:u w:val="single" w:color="000000"/>
              </w:rPr>
              <w:t xml:space="preserve">와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  <w:u w:val="single" w:color="000000"/>
              </w:rPr>
              <w:t>융복합 연계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하여 데이터의 가치를 높이고 이를 다양한 산업에 적용하는 데 집중하고 있습니다. 특히 최근에는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100% 모바일 기반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으로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전국민 표본 대표성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을 가진</w:t>
            </w:r>
            <w:r w:rsidRPr="00F14374">
              <w:rPr>
                <w:rFonts w:ascii="맑은 고딕" w:eastAsia="맑은 고딕" w:hAnsi="맑은 고딕" w:cs="굴림"/>
                <w:b/>
                <w:bCs/>
                <w:kern w:val="0"/>
                <w:sz w:val="22"/>
                <w:szCs w:val="24"/>
              </w:rPr>
              <w:t xml:space="preserve">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조사 플랫폼 '국대패널'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을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론칭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 xml:space="preserve">하고 </w:t>
            </w:r>
            <w:r w:rsidRPr="00F14374">
              <w:rPr>
                <w:rFonts w:ascii="맑은 고딕" w:eastAsia="맑은 고딕" w:hAnsi="맑은 고딕" w:cs="함초롬바탕" w:hint="eastAsia"/>
                <w:b/>
                <w:bCs/>
                <w:kern w:val="0"/>
                <w:sz w:val="22"/>
                <w:szCs w:val="24"/>
              </w:rPr>
              <w:t>조사업계 누구나 사용할 수 있도록 개방</w:t>
            </w:r>
            <w:r w:rsidRPr="00F14374">
              <w:rPr>
                <w:rFonts w:ascii="맑은 고딕" w:eastAsia="맑은 고딕" w:hAnsi="맑은 고딕" w:cs="함초롬바탕" w:hint="eastAsia"/>
                <w:kern w:val="0"/>
                <w:sz w:val="22"/>
                <w:szCs w:val="24"/>
              </w:rPr>
              <w:t>했습니다.</w:t>
            </w:r>
          </w:p>
        </w:tc>
      </w:tr>
    </w:tbl>
    <w:p w14:paraId="4B9562D6" w14:textId="77777777" w:rsidR="00F14374" w:rsidRPr="00F14374" w:rsidRDefault="00F14374" w:rsidP="00F14374">
      <w:pPr>
        <w:spacing w:after="0" w:line="240" w:lineRule="auto"/>
        <w:textAlignment w:val="baseline"/>
        <w:rPr>
          <w:rFonts w:ascii="Arial" w:hAnsi="Arial" w:cs="Arial"/>
          <w:sz w:val="21"/>
          <w:szCs w:val="21"/>
        </w:rPr>
      </w:pPr>
    </w:p>
    <w:p w14:paraId="74E20003" w14:textId="77777777" w:rsidR="00DF3342" w:rsidRPr="00DF3342" w:rsidRDefault="00257AB0" w:rsidP="00D4526B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맑은 고딕" w:eastAsia="굴림" w:hAnsi="굴림" w:cs="굴림"/>
          <w:color w:val="000000"/>
          <w:kern w:val="0"/>
          <w:szCs w:val="20"/>
        </w:rPr>
        <w:t>-</w:t>
      </w:r>
      <w:r w:rsidR="00DF3342"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--------------------------------------------------------------------------------------------------------------------</w:t>
      </w:r>
    </w:p>
    <w:p w14:paraId="0E594C2B" w14:textId="4C3D26C0" w:rsidR="00D4526B" w:rsidRDefault="00DF3342" w:rsidP="00D4526B">
      <w:pPr>
        <w:spacing w:after="0" w:line="240" w:lineRule="auto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Copyright 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>ⓒ</w:t>
      </w:r>
      <w:r w:rsidRPr="00DF3342"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Consumer Insight. All rights reserved. 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2"/>
        <w:gridCol w:w="2846"/>
        <w:gridCol w:w="1794"/>
      </w:tblGrid>
      <w:tr w:rsidR="00D4526B" w:rsidRPr="00D4526B" w14:paraId="2DC44D5E" w14:textId="77777777" w:rsidTr="00D4526B">
        <w:trPr>
          <w:trHeight w:val="486"/>
        </w:trPr>
        <w:tc>
          <w:tcPr>
            <w:tcW w:w="10092" w:type="dxa"/>
            <w:gridSpan w:val="3"/>
            <w:tcBorders>
              <w:top w:val="single" w:sz="18" w:space="0" w:color="999999"/>
              <w:left w:val="nil"/>
              <w:bottom w:val="dotted" w:sz="2" w:space="0" w:color="7F7F7F"/>
              <w:right w:val="nil"/>
            </w:tcBorders>
            <w:tcMar>
              <w:top w:w="113" w:type="dxa"/>
              <w:left w:w="102" w:type="dxa"/>
              <w:bottom w:w="113" w:type="dxa"/>
              <w:right w:w="102" w:type="dxa"/>
            </w:tcMar>
            <w:vAlign w:val="center"/>
            <w:hideMark/>
          </w:tcPr>
          <w:p w14:paraId="12CBC153" w14:textId="77777777" w:rsidR="00D4526B" w:rsidRPr="00D4526B" w:rsidRDefault="00D4526B" w:rsidP="00D4526B">
            <w:pPr>
              <w:spacing w:after="0" w:line="240" w:lineRule="auto"/>
              <w:textAlignment w:val="baseline"/>
              <w:rPr>
                <w:rFonts w:ascii="Arial" w:eastAsia="굴림" w:hAnsi="굴림" w:cs="굴림"/>
                <w:color w:val="000000"/>
                <w:kern w:val="0"/>
                <w:szCs w:val="20"/>
              </w:rPr>
            </w:pPr>
            <w:r w:rsidRPr="00D4526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6"/>
                <w:szCs w:val="26"/>
              </w:rPr>
              <w:t>For-more-Information</w:t>
            </w:r>
          </w:p>
        </w:tc>
      </w:tr>
      <w:tr w:rsidR="00F14374" w:rsidRPr="00F14374" w14:paraId="56FCDDDE" w14:textId="77777777" w:rsidTr="00D4526B">
        <w:trPr>
          <w:trHeight w:val="340"/>
        </w:trPr>
        <w:tc>
          <w:tcPr>
            <w:tcW w:w="5402" w:type="dxa"/>
            <w:tcBorders>
              <w:top w:val="dotted" w:sz="2" w:space="0" w:color="7F7F7F"/>
              <w:left w:val="dotted" w:sz="2" w:space="0" w:color="7F7F7F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D8DC2C" w14:textId="77777777"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김민화 컨슈머인사이트 연구위원/</w:t>
            </w:r>
            <w:proofErr w:type="gramStart"/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Ph.D</w:t>
            </w:r>
            <w:proofErr w:type="gramEnd"/>
          </w:p>
        </w:tc>
        <w:tc>
          <w:tcPr>
            <w:tcW w:w="2855" w:type="dxa"/>
            <w:tcBorders>
              <w:top w:val="dotted" w:sz="2" w:space="0" w:color="7F7F7F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8379B2" w14:textId="77777777"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kimmh@consumerinsight.kr</w:t>
            </w:r>
          </w:p>
        </w:tc>
        <w:tc>
          <w:tcPr>
            <w:tcW w:w="1836" w:type="dxa"/>
            <w:tcBorders>
              <w:top w:val="dotted" w:sz="2" w:space="0" w:color="7F7F7F"/>
              <w:left w:val="nil"/>
              <w:bottom w:val="nil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E08938" w14:textId="77777777"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02)6004-7643</w:t>
            </w:r>
          </w:p>
        </w:tc>
      </w:tr>
      <w:tr w:rsidR="00D4526B" w:rsidRPr="00F14374" w14:paraId="71A8DB4E" w14:textId="77777777" w:rsidTr="00D4526B">
        <w:trPr>
          <w:trHeight w:val="340"/>
        </w:trPr>
        <w:tc>
          <w:tcPr>
            <w:tcW w:w="5402" w:type="dxa"/>
            <w:tcBorders>
              <w:top w:val="nil"/>
              <w:left w:val="dotted" w:sz="2" w:space="0" w:color="7F7F7F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D87427" w14:textId="4EAA7887" w:rsidR="00D4526B" w:rsidRPr="00F14374" w:rsidRDefault="00B87D3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 xml:space="preserve">두호영 </w:t>
            </w:r>
            <w:r w:rsidR="00D4526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 xml:space="preserve">컨슈머인사이트 </w:t>
            </w:r>
            <w:r w:rsidR="009D4C01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연구원</w:t>
            </w:r>
          </w:p>
        </w:tc>
        <w:tc>
          <w:tcPr>
            <w:tcW w:w="2855" w:type="dxa"/>
            <w:tcBorders>
              <w:top w:val="nil"/>
              <w:left w:val="nil"/>
              <w:bottom w:val="dotted" w:sz="2" w:space="0" w:color="7F7F7F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ECC23A" w14:textId="42C75B73" w:rsidR="00D4526B" w:rsidRPr="00F14374" w:rsidRDefault="00C468FC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d</w:t>
            </w:r>
            <w:r w:rsidRPr="00F14374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oohy</w:t>
            </w:r>
            <w:r w:rsidR="00D4526B"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@consumerinsight.kr</w:t>
            </w:r>
          </w:p>
        </w:tc>
        <w:tc>
          <w:tcPr>
            <w:tcW w:w="1836" w:type="dxa"/>
            <w:tcBorders>
              <w:top w:val="nil"/>
              <w:left w:val="nil"/>
              <w:bottom w:val="dotted" w:sz="2" w:space="0" w:color="7F7F7F"/>
              <w:right w:val="dotted" w:sz="2" w:space="0" w:color="7F7F7F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E3FE8B" w14:textId="1E26F00F" w:rsidR="00D4526B" w:rsidRPr="00F14374" w:rsidRDefault="00D4526B" w:rsidP="00D4526B">
            <w:pPr>
              <w:spacing w:after="0" w:line="240" w:lineRule="auto"/>
              <w:ind w:left="200"/>
              <w:textAlignment w:val="baseline"/>
              <w:rPr>
                <w:rFonts w:ascii="맑은 고딕" w:eastAsia="굴림" w:hAnsi="굴림" w:cs="굴림"/>
                <w:kern w:val="0"/>
                <w:szCs w:val="20"/>
              </w:rPr>
            </w:pPr>
            <w:r w:rsidRPr="00F14374">
              <w:rPr>
                <w:rFonts w:ascii="굴림체" w:eastAsia="굴림체" w:hAnsi="굴림체" w:cs="굴림" w:hint="eastAsia"/>
                <w:spacing w:val="-4"/>
                <w:kern w:val="0"/>
                <w:szCs w:val="20"/>
              </w:rPr>
              <w:t>02)6004-76</w:t>
            </w:r>
            <w:r w:rsidR="00C419AB">
              <w:rPr>
                <w:rFonts w:ascii="굴림체" w:eastAsia="굴림체" w:hAnsi="굴림체" w:cs="굴림"/>
                <w:spacing w:val="-4"/>
                <w:kern w:val="0"/>
                <w:szCs w:val="20"/>
              </w:rPr>
              <w:t>11</w:t>
            </w:r>
          </w:p>
        </w:tc>
      </w:tr>
    </w:tbl>
    <w:p w14:paraId="75F2441B" w14:textId="77777777" w:rsidR="002B1350" w:rsidRPr="00F14374" w:rsidRDefault="002B1350" w:rsidP="00D4526B">
      <w:pPr>
        <w:spacing w:after="0" w:line="240" w:lineRule="auto"/>
        <w:ind w:firstLine="200"/>
        <w:textAlignment w:val="baseline"/>
        <w:rPr>
          <w:rFonts w:ascii="맑은 고딕" w:eastAsia="굴림" w:hAnsi="굴림" w:cs="굴림"/>
          <w:kern w:val="0"/>
          <w:szCs w:val="20"/>
        </w:rPr>
      </w:pPr>
    </w:p>
    <w:sectPr w:rsidR="002B1350" w:rsidRPr="00F14374" w:rsidSect="008850E5">
      <w:headerReference w:type="default" r:id="rId15"/>
      <w:pgSz w:w="11906" w:h="16838"/>
      <w:pgMar w:top="1440" w:right="1077" w:bottom="1440" w:left="107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3808B" w14:textId="77777777" w:rsidR="00C87305" w:rsidRDefault="00C87305" w:rsidP="009839BA">
      <w:pPr>
        <w:spacing w:after="0" w:line="240" w:lineRule="auto"/>
      </w:pPr>
      <w:r>
        <w:separator/>
      </w:r>
    </w:p>
  </w:endnote>
  <w:endnote w:type="continuationSeparator" w:id="0">
    <w:p w14:paraId="04D3E117" w14:textId="77777777" w:rsidR="00C87305" w:rsidRDefault="00C87305" w:rsidP="00983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1F4FD" w14:textId="77777777" w:rsidR="00C87305" w:rsidRDefault="00C87305" w:rsidP="009839BA">
      <w:pPr>
        <w:spacing w:after="0" w:line="240" w:lineRule="auto"/>
      </w:pPr>
      <w:r>
        <w:separator/>
      </w:r>
    </w:p>
  </w:footnote>
  <w:footnote w:type="continuationSeparator" w:id="0">
    <w:p w14:paraId="46CE5A97" w14:textId="77777777" w:rsidR="00C87305" w:rsidRDefault="00C87305" w:rsidP="00983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Overlap w:val="never"/>
      <w:tblW w:w="0" w:type="auto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09"/>
      <w:gridCol w:w="7574"/>
    </w:tblGrid>
    <w:tr w:rsidR="008060B7" w:rsidRPr="009839BA" w14:paraId="0032BDB6" w14:textId="77777777" w:rsidTr="009839BA">
      <w:trPr>
        <w:trHeight w:val="383"/>
      </w:trPr>
      <w:tc>
        <w:tcPr>
          <w:tcW w:w="2009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029D3AD5" w14:textId="77777777" w:rsidR="008060B7" w:rsidRPr="009839BA" w:rsidRDefault="008060B7" w:rsidP="009839BA">
          <w:pPr>
            <w:wordWrap/>
            <w:spacing w:after="0" w:line="384" w:lineRule="auto"/>
            <w:jc w:val="center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Arial" w:eastAsia="굴림" w:hAnsi="굴림" w:cs="굴림"/>
              <w:noProof/>
              <w:color w:val="000000"/>
              <w:kern w:val="0"/>
              <w:szCs w:val="20"/>
            </w:rPr>
            <w:drawing>
              <wp:inline distT="0" distB="0" distL="0" distR="0" wp14:anchorId="0EF96DC0" wp14:editId="11F4226A">
                <wp:extent cx="1004570" cy="210820"/>
                <wp:effectExtent l="0" t="0" r="5080" b="0"/>
                <wp:docPr id="6" name="그림 6" descr="EMB00004e703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274257936" descr="EMB00004e70326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457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74" w:type="dxa"/>
          <w:tcBorders>
            <w:top w:val="nil"/>
            <w:left w:val="nil"/>
            <w:bottom w:val="single" w:sz="18" w:space="0" w:color="666666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14:paraId="64E6AAC9" w14:textId="59CB210D" w:rsidR="008060B7" w:rsidRPr="009839BA" w:rsidRDefault="008060B7" w:rsidP="009839BA">
          <w:pPr>
            <w:wordWrap/>
            <w:spacing w:after="0" w:line="384" w:lineRule="auto"/>
            <w:ind w:right="200"/>
            <w:jc w:val="right"/>
            <w:textAlignment w:val="baseline"/>
            <w:rPr>
              <w:rFonts w:ascii="Arial" w:eastAsia="굴림" w:hAnsi="굴림" w:cs="굴림"/>
              <w:color w:val="000000"/>
              <w:kern w:val="0"/>
              <w:szCs w:val="20"/>
            </w:rPr>
          </w:pP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Date of Issue: 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A</w:t>
          </w:r>
          <w:r w:rsidR="009D4C01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P</w:t>
          </w:r>
          <w:r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R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. </w:t>
          </w:r>
          <w:r w:rsidR="00893F4F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1</w:t>
          </w:r>
          <w:r w:rsidR="00884ECF">
            <w:rPr>
              <w:rFonts w:ascii="맑은 고딕" w:eastAsia="맑은 고딕" w:hAnsi="맑은 고딕" w:cs="굴림"/>
              <w:b/>
              <w:bCs/>
              <w:color w:val="000000"/>
              <w:spacing w:val="-2"/>
              <w:kern w:val="0"/>
              <w:sz w:val="18"/>
              <w:szCs w:val="18"/>
            </w:rPr>
            <w:t>9</w:t>
          </w:r>
          <w:r w:rsidRPr="009839BA">
            <w:rPr>
              <w:rFonts w:ascii="맑은 고딕" w:eastAsia="맑은 고딕" w:hAnsi="맑은 고딕" w:cs="굴림" w:hint="eastAsia"/>
              <w:b/>
              <w:bCs/>
              <w:color w:val="000000"/>
              <w:spacing w:val="-2"/>
              <w:kern w:val="0"/>
              <w:sz w:val="18"/>
              <w:szCs w:val="18"/>
            </w:rPr>
            <w:t xml:space="preserve">, 2022 </w:t>
          </w:r>
        </w:p>
      </w:tc>
    </w:tr>
  </w:tbl>
  <w:p w14:paraId="35A4ADAF" w14:textId="77777777" w:rsidR="008060B7" w:rsidRPr="009839BA" w:rsidRDefault="008060B7" w:rsidP="009839BA">
    <w:pPr>
      <w:tabs>
        <w:tab w:val="left" w:pos="8814"/>
      </w:tabs>
      <w:spacing w:after="0" w:line="384" w:lineRule="auto"/>
      <w:textAlignment w:val="baseline"/>
      <w:rPr>
        <w:rFonts w:ascii="Arial" w:eastAsia="굴림" w:hAnsi="굴림" w:cs="굴림"/>
        <w:color w:val="000000"/>
        <w:kern w:val="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C6EDD"/>
    <w:multiLevelType w:val="hybridMultilevel"/>
    <w:tmpl w:val="E180A65E"/>
    <w:lvl w:ilvl="0" w:tplc="D292C3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E7203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46C1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C4B8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2C19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26841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2D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0ED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72C6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1A7A04"/>
    <w:multiLevelType w:val="hybridMultilevel"/>
    <w:tmpl w:val="68E6A7E4"/>
    <w:lvl w:ilvl="0" w:tplc="71C61B2A">
      <w:start w:val="1"/>
      <w:numFmt w:val="bullet"/>
      <w:lvlText w:val="-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05117B8"/>
    <w:multiLevelType w:val="hybridMultilevel"/>
    <w:tmpl w:val="48BEFD16"/>
    <w:lvl w:ilvl="0" w:tplc="C9AA0B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맑은 고딕" w:hAnsi="맑은 고딕" w:hint="default"/>
      </w:rPr>
    </w:lvl>
    <w:lvl w:ilvl="1" w:tplc="3746E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맑은 고딕" w:hAnsi="맑은 고딕" w:hint="default"/>
      </w:rPr>
    </w:lvl>
    <w:lvl w:ilvl="2" w:tplc="C7A6D0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맑은 고딕" w:hAnsi="맑은 고딕" w:hint="default"/>
      </w:rPr>
    </w:lvl>
    <w:lvl w:ilvl="3" w:tplc="596E35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맑은 고딕" w:hAnsi="맑은 고딕" w:hint="default"/>
      </w:rPr>
    </w:lvl>
    <w:lvl w:ilvl="4" w:tplc="0298F2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맑은 고딕" w:hAnsi="맑은 고딕" w:hint="default"/>
      </w:rPr>
    </w:lvl>
    <w:lvl w:ilvl="5" w:tplc="157EC1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맑은 고딕" w:hAnsi="맑은 고딕" w:hint="default"/>
      </w:rPr>
    </w:lvl>
    <w:lvl w:ilvl="6" w:tplc="66A8C7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맑은 고딕" w:hAnsi="맑은 고딕" w:hint="default"/>
      </w:rPr>
    </w:lvl>
    <w:lvl w:ilvl="7" w:tplc="250453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맑은 고딕" w:hAnsi="맑은 고딕" w:hint="default"/>
      </w:rPr>
    </w:lvl>
    <w:lvl w:ilvl="8" w:tplc="183AB2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맑은 고딕" w:hAnsi="맑은 고딕" w:hint="default"/>
      </w:rPr>
    </w:lvl>
  </w:abstractNum>
  <w:abstractNum w:abstractNumId="3" w15:restartNumberingAfterBreak="0">
    <w:nsid w:val="47431004"/>
    <w:multiLevelType w:val="hybridMultilevel"/>
    <w:tmpl w:val="2B70B5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EEE530F"/>
    <w:multiLevelType w:val="multilevel"/>
    <w:tmpl w:val="7F44BCB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3C03FA4"/>
    <w:multiLevelType w:val="hybridMultilevel"/>
    <w:tmpl w:val="94449B64"/>
    <w:lvl w:ilvl="0" w:tplc="B5D08B7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0B600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82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D6F8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9827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4495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3A17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4270F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BC66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D46606"/>
    <w:multiLevelType w:val="hybridMultilevel"/>
    <w:tmpl w:val="8BC43EA4"/>
    <w:lvl w:ilvl="0" w:tplc="D8362BD2"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BEE3010"/>
    <w:multiLevelType w:val="hybridMultilevel"/>
    <w:tmpl w:val="A4B8D2B4"/>
    <w:lvl w:ilvl="0" w:tplc="BB80933A">
      <w:numFmt w:val="bullet"/>
      <w:lvlText w:val=""/>
      <w:lvlJc w:val="left"/>
      <w:pPr>
        <w:ind w:left="560" w:hanging="360"/>
      </w:pPr>
      <w:rPr>
        <w:rFonts w:ascii="Wingdings" w:eastAsia="굴림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9BA"/>
    <w:rsid w:val="0003396D"/>
    <w:rsid w:val="00037CC9"/>
    <w:rsid w:val="0005755D"/>
    <w:rsid w:val="00063FBC"/>
    <w:rsid w:val="00070403"/>
    <w:rsid w:val="00071CA3"/>
    <w:rsid w:val="00073DA4"/>
    <w:rsid w:val="00076FAA"/>
    <w:rsid w:val="00086332"/>
    <w:rsid w:val="000947D9"/>
    <w:rsid w:val="00095C1C"/>
    <w:rsid w:val="000B18E2"/>
    <w:rsid w:val="000B6F4C"/>
    <w:rsid w:val="000C3DA6"/>
    <w:rsid w:val="000D1947"/>
    <w:rsid w:val="000D4CE9"/>
    <w:rsid w:val="000D6B73"/>
    <w:rsid w:val="000E4CD0"/>
    <w:rsid w:val="000F1F07"/>
    <w:rsid w:val="000F7F6C"/>
    <w:rsid w:val="00116ED9"/>
    <w:rsid w:val="00123B55"/>
    <w:rsid w:val="00130985"/>
    <w:rsid w:val="00143AF9"/>
    <w:rsid w:val="00151D55"/>
    <w:rsid w:val="00161512"/>
    <w:rsid w:val="00162F3C"/>
    <w:rsid w:val="00163C81"/>
    <w:rsid w:val="00167C5C"/>
    <w:rsid w:val="001734D6"/>
    <w:rsid w:val="00173EE0"/>
    <w:rsid w:val="00182518"/>
    <w:rsid w:val="001A5B56"/>
    <w:rsid w:val="001A6469"/>
    <w:rsid w:val="001D1A21"/>
    <w:rsid w:val="001E0203"/>
    <w:rsid w:val="001F1BA8"/>
    <w:rsid w:val="001F1D74"/>
    <w:rsid w:val="00201A88"/>
    <w:rsid w:val="0020442B"/>
    <w:rsid w:val="00233C9D"/>
    <w:rsid w:val="00234767"/>
    <w:rsid w:val="002404B8"/>
    <w:rsid w:val="002442B8"/>
    <w:rsid w:val="002468E6"/>
    <w:rsid w:val="00257AB0"/>
    <w:rsid w:val="0026164B"/>
    <w:rsid w:val="0027263C"/>
    <w:rsid w:val="00281C62"/>
    <w:rsid w:val="00282A27"/>
    <w:rsid w:val="00290ECF"/>
    <w:rsid w:val="00297726"/>
    <w:rsid w:val="002A3BC3"/>
    <w:rsid w:val="002A4289"/>
    <w:rsid w:val="002A663C"/>
    <w:rsid w:val="002A778A"/>
    <w:rsid w:val="002A77C3"/>
    <w:rsid w:val="002A785F"/>
    <w:rsid w:val="002B1350"/>
    <w:rsid w:val="002C2ADB"/>
    <w:rsid w:val="002C70DB"/>
    <w:rsid w:val="002D5E9A"/>
    <w:rsid w:val="002E1FA1"/>
    <w:rsid w:val="002E67DA"/>
    <w:rsid w:val="002F22AA"/>
    <w:rsid w:val="002F6929"/>
    <w:rsid w:val="003017AD"/>
    <w:rsid w:val="003070B4"/>
    <w:rsid w:val="003103C2"/>
    <w:rsid w:val="00311F50"/>
    <w:rsid w:val="003242C4"/>
    <w:rsid w:val="003304DB"/>
    <w:rsid w:val="00346C57"/>
    <w:rsid w:val="00353C47"/>
    <w:rsid w:val="00372040"/>
    <w:rsid w:val="0038098B"/>
    <w:rsid w:val="00381A16"/>
    <w:rsid w:val="00382A54"/>
    <w:rsid w:val="00385CCF"/>
    <w:rsid w:val="003A14EA"/>
    <w:rsid w:val="003B004E"/>
    <w:rsid w:val="003C10FC"/>
    <w:rsid w:val="003D6A6D"/>
    <w:rsid w:val="003E1434"/>
    <w:rsid w:val="003E1494"/>
    <w:rsid w:val="003F1935"/>
    <w:rsid w:val="003F329F"/>
    <w:rsid w:val="003F4F09"/>
    <w:rsid w:val="00404069"/>
    <w:rsid w:val="00405EA2"/>
    <w:rsid w:val="00406512"/>
    <w:rsid w:val="0041029A"/>
    <w:rsid w:val="00426655"/>
    <w:rsid w:val="00440DF1"/>
    <w:rsid w:val="00450038"/>
    <w:rsid w:val="0045408F"/>
    <w:rsid w:val="004576ED"/>
    <w:rsid w:val="00460865"/>
    <w:rsid w:val="00461C1D"/>
    <w:rsid w:val="00490AAA"/>
    <w:rsid w:val="00496278"/>
    <w:rsid w:val="004963F2"/>
    <w:rsid w:val="00496F3A"/>
    <w:rsid w:val="004B0BF6"/>
    <w:rsid w:val="004B7439"/>
    <w:rsid w:val="004E29D9"/>
    <w:rsid w:val="004E7543"/>
    <w:rsid w:val="004F454D"/>
    <w:rsid w:val="005038E6"/>
    <w:rsid w:val="0053463F"/>
    <w:rsid w:val="00542CE5"/>
    <w:rsid w:val="00553751"/>
    <w:rsid w:val="00564BC5"/>
    <w:rsid w:val="00565896"/>
    <w:rsid w:val="005710B9"/>
    <w:rsid w:val="005766C8"/>
    <w:rsid w:val="0057689C"/>
    <w:rsid w:val="00577B6B"/>
    <w:rsid w:val="00580EA8"/>
    <w:rsid w:val="00585313"/>
    <w:rsid w:val="005C7BFB"/>
    <w:rsid w:val="005D663D"/>
    <w:rsid w:val="005E4EB8"/>
    <w:rsid w:val="00600C49"/>
    <w:rsid w:val="00602ABD"/>
    <w:rsid w:val="006039DB"/>
    <w:rsid w:val="0061076F"/>
    <w:rsid w:val="00622FCC"/>
    <w:rsid w:val="00630AFF"/>
    <w:rsid w:val="006400F4"/>
    <w:rsid w:val="006411B5"/>
    <w:rsid w:val="006515EE"/>
    <w:rsid w:val="00652B9F"/>
    <w:rsid w:val="006564BC"/>
    <w:rsid w:val="00667825"/>
    <w:rsid w:val="00675C17"/>
    <w:rsid w:val="0067666D"/>
    <w:rsid w:val="00690F30"/>
    <w:rsid w:val="00692EDC"/>
    <w:rsid w:val="006A1795"/>
    <w:rsid w:val="006B0DE9"/>
    <w:rsid w:val="006C51EC"/>
    <w:rsid w:val="006D5FA5"/>
    <w:rsid w:val="006E2B5B"/>
    <w:rsid w:val="006F6A44"/>
    <w:rsid w:val="006F7035"/>
    <w:rsid w:val="007047CB"/>
    <w:rsid w:val="00707FC0"/>
    <w:rsid w:val="00713274"/>
    <w:rsid w:val="007337CB"/>
    <w:rsid w:val="0074383E"/>
    <w:rsid w:val="0075626E"/>
    <w:rsid w:val="00763E83"/>
    <w:rsid w:val="00774D46"/>
    <w:rsid w:val="0079046D"/>
    <w:rsid w:val="007A29B2"/>
    <w:rsid w:val="007A76EC"/>
    <w:rsid w:val="007B53BE"/>
    <w:rsid w:val="007D6C95"/>
    <w:rsid w:val="007D74F0"/>
    <w:rsid w:val="007E0A51"/>
    <w:rsid w:val="00802DAB"/>
    <w:rsid w:val="008060B7"/>
    <w:rsid w:val="0081526E"/>
    <w:rsid w:val="0083181E"/>
    <w:rsid w:val="00861232"/>
    <w:rsid w:val="00861C30"/>
    <w:rsid w:val="00865E1D"/>
    <w:rsid w:val="00873BD0"/>
    <w:rsid w:val="00874714"/>
    <w:rsid w:val="00877764"/>
    <w:rsid w:val="00884ECF"/>
    <w:rsid w:val="008850E5"/>
    <w:rsid w:val="0088627F"/>
    <w:rsid w:val="00893B60"/>
    <w:rsid w:val="00893F4F"/>
    <w:rsid w:val="008956C4"/>
    <w:rsid w:val="008A74C8"/>
    <w:rsid w:val="008B5D7C"/>
    <w:rsid w:val="008B646C"/>
    <w:rsid w:val="008E3A67"/>
    <w:rsid w:val="008F1C67"/>
    <w:rsid w:val="008F50DB"/>
    <w:rsid w:val="0090366A"/>
    <w:rsid w:val="00904F6A"/>
    <w:rsid w:val="00911A26"/>
    <w:rsid w:val="0093413D"/>
    <w:rsid w:val="00934FD7"/>
    <w:rsid w:val="009369C3"/>
    <w:rsid w:val="00942FE5"/>
    <w:rsid w:val="009706F4"/>
    <w:rsid w:val="009804CF"/>
    <w:rsid w:val="00983732"/>
    <w:rsid w:val="009839BA"/>
    <w:rsid w:val="0099461F"/>
    <w:rsid w:val="009953DB"/>
    <w:rsid w:val="00996198"/>
    <w:rsid w:val="009A0A85"/>
    <w:rsid w:val="009D4C01"/>
    <w:rsid w:val="00A01E7B"/>
    <w:rsid w:val="00A01EA0"/>
    <w:rsid w:val="00A023FA"/>
    <w:rsid w:val="00A14006"/>
    <w:rsid w:val="00A1521B"/>
    <w:rsid w:val="00A244BB"/>
    <w:rsid w:val="00A52BAB"/>
    <w:rsid w:val="00A54C3A"/>
    <w:rsid w:val="00A631E8"/>
    <w:rsid w:val="00A75473"/>
    <w:rsid w:val="00A7675C"/>
    <w:rsid w:val="00A76D4F"/>
    <w:rsid w:val="00A8187F"/>
    <w:rsid w:val="00A86C5D"/>
    <w:rsid w:val="00A95BCF"/>
    <w:rsid w:val="00AA3FCC"/>
    <w:rsid w:val="00AA5D34"/>
    <w:rsid w:val="00AB1869"/>
    <w:rsid w:val="00AB453F"/>
    <w:rsid w:val="00AC6FF8"/>
    <w:rsid w:val="00AD087F"/>
    <w:rsid w:val="00AF39E9"/>
    <w:rsid w:val="00AF4893"/>
    <w:rsid w:val="00AF5DA6"/>
    <w:rsid w:val="00B006B0"/>
    <w:rsid w:val="00B21A2E"/>
    <w:rsid w:val="00B21C7C"/>
    <w:rsid w:val="00B21F34"/>
    <w:rsid w:val="00B4238A"/>
    <w:rsid w:val="00B53E55"/>
    <w:rsid w:val="00B559AC"/>
    <w:rsid w:val="00B764FA"/>
    <w:rsid w:val="00B80C29"/>
    <w:rsid w:val="00B87496"/>
    <w:rsid w:val="00B87D3B"/>
    <w:rsid w:val="00B90FD3"/>
    <w:rsid w:val="00BA2CDD"/>
    <w:rsid w:val="00BB2196"/>
    <w:rsid w:val="00BC4C51"/>
    <w:rsid w:val="00BC598A"/>
    <w:rsid w:val="00BD5811"/>
    <w:rsid w:val="00BE3680"/>
    <w:rsid w:val="00BF564F"/>
    <w:rsid w:val="00C03CC2"/>
    <w:rsid w:val="00C040D0"/>
    <w:rsid w:val="00C053D6"/>
    <w:rsid w:val="00C25E41"/>
    <w:rsid w:val="00C417FD"/>
    <w:rsid w:val="00C419AB"/>
    <w:rsid w:val="00C43477"/>
    <w:rsid w:val="00C450CB"/>
    <w:rsid w:val="00C45BF0"/>
    <w:rsid w:val="00C468FC"/>
    <w:rsid w:val="00C46AF8"/>
    <w:rsid w:val="00C46FDF"/>
    <w:rsid w:val="00C571A5"/>
    <w:rsid w:val="00C6389F"/>
    <w:rsid w:val="00C745D6"/>
    <w:rsid w:val="00C81074"/>
    <w:rsid w:val="00C82749"/>
    <w:rsid w:val="00C87305"/>
    <w:rsid w:val="00C91C89"/>
    <w:rsid w:val="00C92861"/>
    <w:rsid w:val="00CA4651"/>
    <w:rsid w:val="00CB17EE"/>
    <w:rsid w:val="00CD6B1E"/>
    <w:rsid w:val="00CE6316"/>
    <w:rsid w:val="00CF2508"/>
    <w:rsid w:val="00D16063"/>
    <w:rsid w:val="00D2289E"/>
    <w:rsid w:val="00D24D43"/>
    <w:rsid w:val="00D44A2E"/>
    <w:rsid w:val="00D4526B"/>
    <w:rsid w:val="00D4767A"/>
    <w:rsid w:val="00D519C2"/>
    <w:rsid w:val="00D553C9"/>
    <w:rsid w:val="00D62734"/>
    <w:rsid w:val="00D62865"/>
    <w:rsid w:val="00D667DC"/>
    <w:rsid w:val="00D76354"/>
    <w:rsid w:val="00D84CEB"/>
    <w:rsid w:val="00DA362A"/>
    <w:rsid w:val="00DD153C"/>
    <w:rsid w:val="00DD6917"/>
    <w:rsid w:val="00DE45D5"/>
    <w:rsid w:val="00DE4F7A"/>
    <w:rsid w:val="00DE78AD"/>
    <w:rsid w:val="00DF3342"/>
    <w:rsid w:val="00E0078F"/>
    <w:rsid w:val="00E027A0"/>
    <w:rsid w:val="00E05EFF"/>
    <w:rsid w:val="00E0688A"/>
    <w:rsid w:val="00E13272"/>
    <w:rsid w:val="00E1563F"/>
    <w:rsid w:val="00E25D6A"/>
    <w:rsid w:val="00E31540"/>
    <w:rsid w:val="00E4637B"/>
    <w:rsid w:val="00E559EA"/>
    <w:rsid w:val="00E55C69"/>
    <w:rsid w:val="00E62EF0"/>
    <w:rsid w:val="00E802D8"/>
    <w:rsid w:val="00E979C4"/>
    <w:rsid w:val="00EA6095"/>
    <w:rsid w:val="00EB6E90"/>
    <w:rsid w:val="00ED0DB9"/>
    <w:rsid w:val="00ED156F"/>
    <w:rsid w:val="00ED2E30"/>
    <w:rsid w:val="00ED56F3"/>
    <w:rsid w:val="00ED5C10"/>
    <w:rsid w:val="00ED5DF0"/>
    <w:rsid w:val="00EE340C"/>
    <w:rsid w:val="00EF2A98"/>
    <w:rsid w:val="00EF4201"/>
    <w:rsid w:val="00F03490"/>
    <w:rsid w:val="00F06ECF"/>
    <w:rsid w:val="00F103EB"/>
    <w:rsid w:val="00F12EB2"/>
    <w:rsid w:val="00F14374"/>
    <w:rsid w:val="00F17F94"/>
    <w:rsid w:val="00F37537"/>
    <w:rsid w:val="00F574C9"/>
    <w:rsid w:val="00F81BC5"/>
    <w:rsid w:val="00FB5145"/>
    <w:rsid w:val="00FE44FB"/>
    <w:rsid w:val="00FF202B"/>
    <w:rsid w:val="00FF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9B06CB"/>
  <w15:chartTrackingRefBased/>
  <w15:docId w15:val="{C6C19BE5-4C29-48D5-8A38-DC201E595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9839BA"/>
    <w:pPr>
      <w:spacing w:after="0" w:line="384" w:lineRule="auto"/>
      <w:textAlignment w:val="baseline"/>
    </w:pPr>
    <w:rPr>
      <w:rFonts w:ascii="Arial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uiPriority w:val="34"/>
    <w:rsid w:val="009839BA"/>
    <w:pPr>
      <w:spacing w:after="0" w:line="240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9839BA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9839BA"/>
  </w:style>
  <w:style w:type="paragraph" w:styleId="a6">
    <w:name w:val="footer"/>
    <w:basedOn w:val="a"/>
    <w:link w:val="Char0"/>
    <w:uiPriority w:val="99"/>
    <w:unhideWhenUsed/>
    <w:rsid w:val="009839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839BA"/>
  </w:style>
  <w:style w:type="paragraph" w:styleId="a7">
    <w:name w:val="List Paragraph"/>
    <w:basedOn w:val="a"/>
    <w:uiPriority w:val="34"/>
    <w:qFormat/>
    <w:rsid w:val="009839BA"/>
    <w:pPr>
      <w:ind w:leftChars="400" w:left="800"/>
    </w:pPr>
  </w:style>
  <w:style w:type="paragraph" w:styleId="a8">
    <w:name w:val="Balloon Text"/>
    <w:basedOn w:val="a"/>
    <w:link w:val="Char1"/>
    <w:uiPriority w:val="99"/>
    <w:semiHidden/>
    <w:unhideWhenUsed/>
    <w:rsid w:val="009839B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9839BA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11F5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311F50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D519C2"/>
    <w:rPr>
      <w:sz w:val="18"/>
      <w:szCs w:val="18"/>
    </w:rPr>
  </w:style>
  <w:style w:type="paragraph" w:styleId="ab">
    <w:name w:val="annotation text"/>
    <w:basedOn w:val="a"/>
    <w:link w:val="Char2"/>
    <w:uiPriority w:val="99"/>
    <w:unhideWhenUsed/>
    <w:rsid w:val="00D519C2"/>
    <w:pPr>
      <w:jc w:val="left"/>
    </w:pPr>
  </w:style>
  <w:style w:type="character" w:customStyle="1" w:styleId="Char2">
    <w:name w:val="메모 텍스트 Char"/>
    <w:basedOn w:val="a0"/>
    <w:link w:val="ab"/>
    <w:uiPriority w:val="99"/>
    <w:rsid w:val="00D519C2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519C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519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6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52B98-0D2E-4178-AAE1-B69426CDB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jungsy</dc:creator>
  <cp:keywords/>
  <dc:description/>
  <cp:lastModifiedBy>khr</cp:lastModifiedBy>
  <cp:revision>12</cp:revision>
  <cp:lastPrinted>2022-04-18T05:08:00Z</cp:lastPrinted>
  <dcterms:created xsi:type="dcterms:W3CDTF">2022-04-18T04:51:00Z</dcterms:created>
  <dcterms:modified xsi:type="dcterms:W3CDTF">2022-04-18T08:49:00Z</dcterms:modified>
</cp:coreProperties>
</file>